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59" w:rsidRPr="00B63859" w:rsidRDefault="00B63859" w:rsidP="00B63859">
      <w:pPr>
        <w:spacing w:before="100" w:beforeAutospacing="1" w:after="100" w:afterAutospacing="1" w:line="240" w:lineRule="auto"/>
        <w:jc w:val="center"/>
        <w:outlineLvl w:val="0"/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</w:pPr>
      <w:proofErr w:type="spellStart"/>
      <w:r w:rsidRPr="00B63859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>Іукумати</w:t>
      </w:r>
      <w:proofErr w:type="spellEnd"/>
      <w:r w:rsidRPr="00B63859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>Їуміурии</w:t>
      </w:r>
      <w:proofErr w:type="spellEnd"/>
      <w:proofErr w:type="gramStart"/>
      <w:r w:rsidRPr="00B63859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>Т</w:t>
      </w:r>
      <w:proofErr w:type="gramEnd"/>
      <w:r w:rsidRPr="00B63859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>оїикистон</w:t>
      </w:r>
      <w:proofErr w:type="spellEnd"/>
    </w:p>
    <w:p w:rsidR="00B63859" w:rsidRPr="00B63859" w:rsidRDefault="00B63859" w:rsidP="00B63859">
      <w:pPr>
        <w:spacing w:before="100" w:beforeAutospacing="1" w:after="100" w:afterAutospacing="1" w:line="240" w:lineRule="auto"/>
        <w:jc w:val="center"/>
        <w:outlineLvl w:val="1"/>
        <w:rPr>
          <w:rFonts w:ascii="Times New Tojik" w:eastAsia="Times New Roman" w:hAnsi="Times New Tojik"/>
          <w:b/>
          <w:bCs/>
          <w:sz w:val="28"/>
          <w:szCs w:val="28"/>
          <w:lang w:eastAsia="ru-RU"/>
        </w:rPr>
      </w:pPr>
      <w:bookmarkStart w:id="0" w:name="A5G50MZWMJ"/>
      <w:bookmarkEnd w:id="0"/>
      <w:r w:rsidRPr="00B63859">
        <w:rPr>
          <w:rFonts w:ascii="Times New Tojik" w:eastAsia="Times New Roman" w:hAnsi="Times New Tojik"/>
          <w:b/>
          <w:bCs/>
          <w:sz w:val="28"/>
          <w:szCs w:val="28"/>
          <w:lang w:eastAsia="ru-RU"/>
        </w:rPr>
        <w:t>ЅАРОР</w:t>
      </w:r>
    </w:p>
    <w:p w:rsidR="00B63859" w:rsidRPr="00B63859" w:rsidRDefault="00B63859" w:rsidP="00B63859">
      <w:pPr>
        <w:spacing w:before="100" w:beforeAutospacing="1" w:after="100" w:afterAutospacing="1" w:line="240" w:lineRule="auto"/>
        <w:jc w:val="center"/>
        <w:rPr>
          <w:rFonts w:ascii="Times New Tojik" w:eastAsia="Times New Roman" w:hAnsi="Times New Tojik"/>
          <w:sz w:val="28"/>
          <w:szCs w:val="28"/>
          <w:lang w:eastAsia="ru-RU"/>
        </w:rPr>
      </w:pPr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Дар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бораи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Барномаи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миллии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рушди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иїтимоии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їавонон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дар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proofErr w:type="gram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Т</w:t>
      </w:r>
      <w:proofErr w:type="gram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оїикистон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барои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соліои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2019-2021</w:t>
      </w:r>
    </w:p>
    <w:p w:rsidR="00B63859" w:rsidRPr="00B63859" w:rsidRDefault="00B63859" w:rsidP="00B63859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Мутобиѕи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hyperlink r:id="rId5" w:anchor="A000000012" w:tooltip="Ссылка на Ѕонуни ЇТ Дар бораи їавонон ва сиёсати давлатии їавонон :: Моддаи 8. Салоіияти Іукумати Їуміурии Тоїикистон дар соіаи татбиѕи сиёсати давлатии їавонон" w:history="1">
        <w:proofErr w:type="spellStart"/>
        <w:r w:rsidRPr="00B63859">
          <w:rPr>
            <w:rFonts w:ascii="Times New Tojik" w:eastAsia="Times New Roman" w:hAnsi="Times New Tojik"/>
            <w:sz w:val="28"/>
            <w:szCs w:val="28"/>
            <w:lang w:eastAsia="ru-RU"/>
          </w:rPr>
          <w:t>моддаи</w:t>
        </w:r>
        <w:proofErr w:type="spellEnd"/>
        <w:r w:rsidRPr="00B63859">
          <w:rPr>
            <w:rFonts w:ascii="Times New Tojik" w:eastAsia="Times New Roman" w:hAnsi="Times New Tojik"/>
            <w:sz w:val="28"/>
            <w:szCs w:val="28"/>
            <w:lang w:eastAsia="ru-RU"/>
          </w:rPr>
          <w:t xml:space="preserve"> 8</w:t>
        </w:r>
      </w:hyperlink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Ѕонуни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Тоїикистон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"Дар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бораи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їавонон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сиёсати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давлатии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їавонон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"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бо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маѕсади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баланд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бардоштани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самаранокии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сиёсати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давлатии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їавонон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,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инчунин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фароіам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овардани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шароити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иїтимоию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иѕтисодњ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,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іуѕ</w:t>
      </w:r>
      <w:proofErr w:type="gram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у</w:t>
      </w:r>
      <w:proofErr w:type="gram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ѕњ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ташкилњ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барои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рушди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иїтимоии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їавонони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Тоїикистон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,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Іукумати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Тоїикистон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ѕарор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мекунад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:</w:t>
      </w:r>
    </w:p>
    <w:p w:rsidR="00B63859" w:rsidRPr="00B63859" w:rsidRDefault="00B63859" w:rsidP="00B63859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1.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Барномаи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миллии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рушди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иїтимоии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їавонон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дар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proofErr w:type="gram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Т</w:t>
      </w:r>
      <w:proofErr w:type="gram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оїикистон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барои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соліои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2019-2021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наѕшаи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маблаљгузории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чорабиниіои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он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тасдиѕ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карда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шаванд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(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fldChar w:fldCharType="begin"/>
      </w:r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instrText xml:space="preserve"> HYPERLINK "vfp://rgn=133489" \o "Ссылка на Барномаи миллии рушди иїтимоии їавонон дар ЇТ барои соліои 2019-2021" </w:instrText>
      </w:r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fldChar w:fldCharType="separate"/>
      </w:r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замимаіои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1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2</w:t>
      </w:r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fldChar w:fldCharType="end"/>
      </w:r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).</w:t>
      </w:r>
    </w:p>
    <w:p w:rsidR="00B63859" w:rsidRPr="00B63859" w:rsidRDefault="00B63859" w:rsidP="00B63859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2.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Кумитаи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кор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бо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їавонон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варзиши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назди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Іукумати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proofErr w:type="gram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Т</w:t>
      </w:r>
      <w:proofErr w:type="gram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оїикистон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іамоіангсози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Барномаи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миллии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рушди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иїтимоии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їавонон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дар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Тоїикистон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барои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соліои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20192021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муайян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гашта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,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іамзамон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якїо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бо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вазорату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идораіои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дахлдор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їиіати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амалисозии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барномаи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мазкур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дар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доираи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маблаљіои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пешбинишуда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тадбиріои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зарурњ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андешад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.</w:t>
      </w:r>
    </w:p>
    <w:p w:rsidR="00B63859" w:rsidRPr="00B63859" w:rsidRDefault="00B63859" w:rsidP="00B63859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3.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Раисони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Вилояти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Мухтори</w:t>
      </w:r>
      <w:proofErr w:type="spellEnd"/>
      <w:proofErr w:type="gram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К</w:t>
      </w:r>
      <w:proofErr w:type="gram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ўіистони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Бадахшон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,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вилоятіо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,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шаіри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Душанбе,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шаіру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ноіияіо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дар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асоси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барномаи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мазкур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барномаіои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маіаллии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рушди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иїтимоии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їавононро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дар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доираи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имкониятіои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воѕеии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буїети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маіаллњ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таіия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намуда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,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тибѕи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тартиби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муѕарраргардида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иїрои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оніоро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таъмин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намоянд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.</w:t>
      </w:r>
    </w:p>
    <w:p w:rsidR="00B63859" w:rsidRPr="00B63859" w:rsidRDefault="00B63859" w:rsidP="00B63859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4.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Кумитаи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кор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бо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їавонон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варзиши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назди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Іукумати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proofErr w:type="gram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Т</w:t>
      </w:r>
      <w:proofErr w:type="gram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оїикистон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оид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ба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натиїаіои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амалишавии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барнома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іар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сол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то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охири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моіи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декабр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ба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Іукумати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Тоїикистон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маълумот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пешниіод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намояд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.</w:t>
      </w:r>
    </w:p>
    <w:p w:rsidR="00B63859" w:rsidRPr="00B63859" w:rsidRDefault="00B63859" w:rsidP="00B63859">
      <w:pPr>
        <w:spacing w:after="0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Раиси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</w:p>
    <w:p w:rsidR="00B63859" w:rsidRPr="00B63859" w:rsidRDefault="00B63859" w:rsidP="00B63859">
      <w:pPr>
        <w:spacing w:after="0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Іукумати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proofErr w:type="gram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Т</w:t>
      </w:r>
      <w:proofErr w:type="gram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оїикистон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   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Эмомалњ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Раімон</w:t>
      </w:r>
      <w:proofErr w:type="spellEnd"/>
    </w:p>
    <w:p w:rsidR="00B63859" w:rsidRPr="00B63859" w:rsidRDefault="00B63859" w:rsidP="00B63859">
      <w:pPr>
        <w:spacing w:after="0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аз 1 </w:t>
      </w:r>
      <w:proofErr w:type="spellStart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марти</w:t>
      </w:r>
      <w:proofErr w:type="spellEnd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 xml:space="preserve"> соли 2019, № 94 </w:t>
      </w:r>
    </w:p>
    <w:p w:rsidR="00B63859" w:rsidRPr="00B63859" w:rsidRDefault="00B63859" w:rsidP="00B63859">
      <w:pPr>
        <w:spacing w:after="0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ш.</w:t>
      </w:r>
      <w:r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bookmarkStart w:id="1" w:name="_GoBack"/>
      <w:bookmarkEnd w:id="1"/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Душанбе</w:t>
      </w:r>
    </w:p>
    <w:p w:rsidR="00B63859" w:rsidRPr="00B63859" w:rsidRDefault="00B63859" w:rsidP="00B63859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r w:rsidRPr="00B63859">
        <w:rPr>
          <w:rFonts w:ascii="Times New Tojik" w:eastAsia="Times New Roman" w:hAnsi="Times New Tojik"/>
          <w:sz w:val="28"/>
          <w:szCs w:val="28"/>
          <w:lang w:eastAsia="ru-RU"/>
        </w:rPr>
        <w:t> </w:t>
      </w:r>
    </w:p>
    <w:p w:rsidR="00E929D9" w:rsidRPr="00B63859" w:rsidRDefault="00E929D9" w:rsidP="00B63859">
      <w:pPr>
        <w:jc w:val="both"/>
        <w:rPr>
          <w:rFonts w:ascii="Times New Tojik" w:hAnsi="Times New Tojik"/>
          <w:sz w:val="28"/>
          <w:szCs w:val="28"/>
        </w:rPr>
      </w:pPr>
    </w:p>
    <w:p w:rsidR="00B63859" w:rsidRPr="00B63859" w:rsidRDefault="00B63859">
      <w:pPr>
        <w:jc w:val="both"/>
        <w:rPr>
          <w:rFonts w:ascii="Times New Tojik" w:hAnsi="Times New Tojik"/>
          <w:sz w:val="28"/>
          <w:szCs w:val="28"/>
        </w:rPr>
      </w:pPr>
    </w:p>
    <w:sectPr w:rsidR="00B63859" w:rsidRPr="00B63859" w:rsidSect="00B63859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Toji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C0"/>
    <w:rsid w:val="008D6562"/>
    <w:rsid w:val="00B63859"/>
    <w:rsid w:val="00E576C0"/>
    <w:rsid w:val="00E9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vfp://rgn=251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Хошим</dc:creator>
  <cp:keywords/>
  <dc:description/>
  <cp:lastModifiedBy>Хошим</cp:lastModifiedBy>
  <cp:revision>2</cp:revision>
  <dcterms:created xsi:type="dcterms:W3CDTF">2020-02-03T09:48:00Z</dcterms:created>
  <dcterms:modified xsi:type="dcterms:W3CDTF">2020-02-03T09:48:00Z</dcterms:modified>
</cp:coreProperties>
</file>