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00" w:rsidRPr="00C601F7" w:rsidRDefault="007D3000" w:rsidP="00756A6F">
      <w:pPr>
        <w:jc w:val="right"/>
        <w:rPr>
          <w:rFonts w:ascii="Courier New" w:hAnsi="Courier New" w:cs="Courier New"/>
          <w:b/>
          <w:sz w:val="20"/>
        </w:rPr>
      </w:pPr>
    </w:p>
    <w:p w:rsidR="007D3000" w:rsidRPr="00C601F7" w:rsidRDefault="007D3000" w:rsidP="00C601F7">
      <w:pPr>
        <w:spacing w:after="0"/>
        <w:jc w:val="right"/>
        <w:rPr>
          <w:rFonts w:ascii="Courier New" w:hAnsi="Courier New" w:cs="Courier New"/>
          <w:b/>
          <w:sz w:val="20"/>
        </w:rPr>
      </w:pPr>
      <w:r w:rsidRPr="00C601F7">
        <w:rPr>
          <w:rFonts w:ascii="Courier New" w:hAnsi="Courier New" w:cs="Courier New"/>
          <w:b/>
          <w:sz w:val="20"/>
        </w:rPr>
        <w:t xml:space="preserve">   Утверждена</w:t>
      </w:r>
    </w:p>
    <w:p w:rsidR="007D3000" w:rsidRPr="00C601F7" w:rsidRDefault="007D3000" w:rsidP="00C601F7">
      <w:pPr>
        <w:spacing w:after="0"/>
        <w:jc w:val="right"/>
        <w:rPr>
          <w:rFonts w:ascii="Courier New" w:hAnsi="Courier New" w:cs="Courier New"/>
          <w:b/>
          <w:sz w:val="20"/>
        </w:rPr>
      </w:pPr>
      <w:r w:rsidRPr="00C601F7">
        <w:rPr>
          <w:rFonts w:ascii="Courier New" w:hAnsi="Courier New" w:cs="Courier New"/>
          <w:b/>
          <w:sz w:val="20"/>
        </w:rPr>
        <w:t xml:space="preserve"> постановлением Правительства</w:t>
      </w:r>
    </w:p>
    <w:p w:rsidR="007D3000" w:rsidRPr="00C601F7" w:rsidRDefault="007D3000" w:rsidP="00C601F7">
      <w:pPr>
        <w:spacing w:after="0"/>
        <w:jc w:val="right"/>
        <w:rPr>
          <w:rFonts w:ascii="Courier New" w:hAnsi="Courier New" w:cs="Courier New"/>
          <w:b/>
          <w:sz w:val="20"/>
        </w:rPr>
      </w:pPr>
      <w:r w:rsidRPr="00C601F7">
        <w:rPr>
          <w:rFonts w:ascii="Courier New" w:hAnsi="Courier New" w:cs="Courier New"/>
          <w:b/>
          <w:sz w:val="20"/>
        </w:rPr>
        <w:t xml:space="preserve"> Республики Таджикистан</w:t>
      </w:r>
    </w:p>
    <w:p w:rsidR="007D3000" w:rsidRPr="00C601F7" w:rsidRDefault="007D3000" w:rsidP="00C601F7">
      <w:pPr>
        <w:spacing w:after="0"/>
        <w:jc w:val="right"/>
        <w:rPr>
          <w:rFonts w:ascii="Courier New" w:hAnsi="Courier New" w:cs="Courier New"/>
          <w:b/>
          <w:sz w:val="20"/>
        </w:rPr>
      </w:pPr>
      <w:r w:rsidRPr="00C601F7">
        <w:rPr>
          <w:rFonts w:ascii="Courier New" w:hAnsi="Courier New" w:cs="Courier New"/>
          <w:b/>
          <w:sz w:val="20"/>
        </w:rPr>
        <w:t xml:space="preserve">                                          от 3 декабря 2004 года № 469</w:t>
      </w:r>
    </w:p>
    <w:p w:rsidR="007D3000" w:rsidRPr="00C601F7" w:rsidRDefault="007D3000" w:rsidP="00C601F7">
      <w:pPr>
        <w:spacing w:after="0"/>
        <w:jc w:val="both"/>
        <w:rPr>
          <w:rFonts w:ascii="Courier New" w:hAnsi="Courier New" w:cs="Courier New"/>
          <w:b/>
          <w:sz w:val="20"/>
        </w:rPr>
      </w:pPr>
      <w:r w:rsidRPr="00C601F7">
        <w:rPr>
          <w:rFonts w:ascii="Courier New" w:hAnsi="Courier New" w:cs="Courier New"/>
          <w:b/>
          <w:sz w:val="20"/>
        </w:rPr>
        <w:t xml:space="preserve">                              КОНЦЕПЦИЯ</w:t>
      </w:r>
    </w:p>
    <w:p w:rsidR="007D3000" w:rsidRPr="00C601F7" w:rsidRDefault="007D3000" w:rsidP="00C601F7">
      <w:pPr>
        <w:spacing w:after="0"/>
        <w:jc w:val="both"/>
        <w:rPr>
          <w:rFonts w:ascii="Courier New" w:hAnsi="Courier New" w:cs="Courier New"/>
          <w:b/>
          <w:sz w:val="20"/>
        </w:rPr>
      </w:pPr>
      <w:r w:rsidRPr="00C601F7">
        <w:rPr>
          <w:rFonts w:ascii="Courier New" w:hAnsi="Courier New" w:cs="Courier New"/>
          <w:b/>
          <w:sz w:val="20"/>
        </w:rPr>
        <w:t xml:space="preserve">        РАЗВИТИЯ ПРЕДПРИНИМАТЕЛЬСТВА В РЕСПУБЛИКЕ ТАДЖИКИСТАН</w:t>
      </w:r>
    </w:p>
    <w:p w:rsidR="007D3000" w:rsidRDefault="007D3000" w:rsidP="00C601F7">
      <w:pPr>
        <w:spacing w:after="0"/>
        <w:jc w:val="both"/>
        <w:rPr>
          <w:rFonts w:ascii="Courier New" w:hAnsi="Courier New" w:cs="Courier New"/>
          <w:b/>
          <w:sz w:val="20"/>
        </w:rPr>
      </w:pPr>
      <w:r w:rsidRPr="00C601F7">
        <w:rPr>
          <w:rFonts w:ascii="Courier New" w:hAnsi="Courier New" w:cs="Courier New"/>
          <w:b/>
          <w:sz w:val="20"/>
        </w:rPr>
        <w:t xml:space="preserve">                        НА ПЕРИОД ДО 2015 ГОДА</w:t>
      </w:r>
    </w:p>
    <w:p w:rsidR="00C601F7" w:rsidRDefault="00C601F7" w:rsidP="00C601F7">
      <w:pPr>
        <w:spacing w:after="0"/>
        <w:jc w:val="both"/>
        <w:rPr>
          <w:rFonts w:ascii="Courier New" w:hAnsi="Courier New" w:cs="Courier New"/>
          <w:b/>
          <w:sz w:val="20"/>
        </w:rPr>
      </w:pPr>
    </w:p>
    <w:p w:rsidR="00C601F7" w:rsidRPr="00C601F7" w:rsidRDefault="00C601F7" w:rsidP="00C601F7">
      <w:pPr>
        <w:spacing w:after="0"/>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ВВЕДЕНИЕ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Одним из основных инструментов государственной поддержки развития предпринимательства является Концепция развития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Стратегический курс развития предпринимательства в XXI веке, ориентированный на внедрение инновационных, ресурсосберегающих, экологически чистых,  безотходных технологий,  будет способствовать  снижению издержек  производства,  учету требований мирового рынка,  обеспечению национальной конкурентоспособности. Имеется в виду не только инновации техногенного характера,  но и технологии менеджмента, маркетинга, обучения бизнесу.</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Стратегия развития  предпринимательства предполагает также выбор способов достижения цели - поступательного, интенсивного и экстенсивного  развития производства товаров и услуг хозяйствующими субъектами, оптимизации платежного баланса и создания новых рабочих мест.</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Следует отметить,  что современные условия ведения бизнеса в Таджикистане характеризируются наличием существенных трудностей выхода на рынок  субъектов малого предпринимательства; </w:t>
      </w:r>
      <w:proofErr w:type="gramStart"/>
      <w:r w:rsidRPr="00C601F7">
        <w:rPr>
          <w:rFonts w:ascii="Courier New" w:hAnsi="Courier New" w:cs="Courier New"/>
          <w:b/>
          <w:sz w:val="20"/>
        </w:rPr>
        <w:t>такими</w:t>
      </w:r>
      <w:proofErr w:type="gramEnd"/>
      <w:r w:rsidRPr="00C601F7">
        <w:rPr>
          <w:rFonts w:ascii="Courier New" w:hAnsi="Courier New" w:cs="Courier New"/>
          <w:b/>
          <w:sz w:val="20"/>
        </w:rPr>
        <w:t xml:space="preserve"> как низкая платежеспособность населения,  рост транспортных и прочих издержек, сложный доступ к сырьевым источникам, новым технологиям, заемному капиталу.</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большинстве случаев предприниматель настроен на выживание, а не на развитие бизнеса. Анализ современного состояния и развития предпринимательства,  показывает, что существует комплекс экономических и административно-правовых  барьеров  со  стороны органов государственного управления, а также местных органов государственной власти.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А именно  теневые  выплаты  с субъектов хозяйствования начинаются уже с регистрации. Узость конкурентной банковской среды диктует предпринимателю  функционирование его в невыгодных условиях в связи с высокими ставками кредита и теневых выплат. Услуги банка высоки и не соответствуют мировым стандартам по срокам и качеству обслуживания.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У местных производителей существует множество проблем  со  сбытом продукции из-за высокой конкурентоспособности импортных товаров.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Хотя на всех уровнях говорят о защите местных товаропроизводителей, но фактически принимаемые меры в этом направлении являются недостаточными. В результате производство товаров по </w:t>
      </w:r>
      <w:proofErr w:type="spellStart"/>
      <w:r w:rsidRPr="00C601F7">
        <w:rPr>
          <w:rFonts w:ascii="Courier New" w:hAnsi="Courier New" w:cs="Courier New"/>
          <w:b/>
          <w:sz w:val="20"/>
        </w:rPr>
        <w:t>импортозамещению</w:t>
      </w:r>
      <w:proofErr w:type="spellEnd"/>
      <w:r w:rsidRPr="00C601F7">
        <w:rPr>
          <w:rFonts w:ascii="Courier New" w:hAnsi="Courier New" w:cs="Courier New"/>
          <w:b/>
          <w:sz w:val="20"/>
        </w:rPr>
        <w:t xml:space="preserve"> ограничено.</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Известно, что во всем мире малое предпринимательство - это основной поставщик новых технологий,  инноваций и ноу-хау в практику производства, т.е. это основное звено двигателя научно-технического и научно-экономического  прогресса.  По отношению к крупным налогоплательщикам,  независимо от формы собственности, экономико-правовой  механизм еще более несправедлив, т.е. </w:t>
      </w:r>
      <w:r w:rsidRPr="00C601F7">
        <w:rPr>
          <w:rFonts w:ascii="Courier New" w:hAnsi="Courier New" w:cs="Courier New"/>
          <w:b/>
          <w:sz w:val="20"/>
        </w:rPr>
        <w:lastRenderedPageBreak/>
        <w:t>фактически он построен таким образом, что стимулирует больше иностранного инвестора и  не стимулирует  местного инвестора и предпринимателя - производителя продукции и услуг. В связи с этим большая часть бизнеса находится в теневой сфере  экономики  до сих пор.</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Налоги, уплачиваемые субъектами малого предпринимательства по упрощенной системе, объективно более обоснованы, чем общая система налогообложения предприятий среднего и крупного бизнеса.  Это положение не способствует  повышению деловой активности и стимулированию предпринимательства в снижении цен, а последнее сказывается на потребителе.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Недостаточно используются  потенциал и возможности малого сектора при реструктуризации отраслей. Он слабо участвует в процессах интеграции  и  партнерстве с крупным производством через механизмы подрядного кооперирования,  совместного производства и выполнения государственных заказов.  Пока  немногие крупные предприятия используют механизм реструктуризации,  опирающийся на потенциал малого бизнеса. В целом незначительно  и  участие малых предприятий в поставках для государственных нужд.</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Необходимо отметить,  что  индивидуальное предпринимательство на данном этапе развития экономики занимает ведущее место среди  источников, пополняющих государственный бюджет и Фонд социальной защиты населения.  Вместе с тем, с принятием Закона Республики Таджикистан "О государственной защите и поддержке предпринимательства в Республике Таджикистан"  индивидуальные предприниматели, особенно женщины, приобрели определенные социальные гарантии и страхование.  В случае болезни, выхода на пенсию по старости,  инвалидности или в декретный  период  они смогут иметь необходимые пособия,  так как установлен определенный порядок их учета и регистрации.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Вместе с тем,  сама процедура оформления документов для определения социальных льгот настолько усложнена,  что предприниматели отказываются от них, да и сумма выплат мизерная.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Политическая, финансово-экономическая стабильность  и  укрепление национальной валюты за последние годы, а также правовая защита и страхование от возможных рисков при финансировании проектов  создали  благоприятную  почву для привлечения иностранных инвестиций в республику. Регулярно проводится мониторинг и глубокий анализ состояния  малого  и среднего  предпринимательства по приоритетным направлениям,  куда возможно было бы вложить иностранные инвестиции.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Анализ состояния предпринимательства за последнее пятилетие подтверждает,  что в Таджикистане создана смешанная экономика,  но поставленные  при  этом  цели  ввиду отсутствия широкого слоя собственников, низкой эффективности приватизированных предприятий,  задержек  подъема национальной  экономики не достаточно удалось достичь.  Поэтому появилась необходимость в принятии Концепции развития предпринимательства в Республике Таджикистан, предусматривая также принципы государственного регулирования рыночных отношений и определения правильного курса  развития  частного сектора,  с учетом особенности экономики страны и сложившегося менталитета.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1. Необходимость концептуального решения вопросов предпринимательства.</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Достигнутый к настоящему времени уровень развития субъектов малого  предпринимательства недостаточен для быстрого создания новых рабочих мест, оживления спроса-предложения на местных товарных рынках, появления  </w:t>
      </w:r>
      <w:r w:rsidRPr="00C601F7">
        <w:rPr>
          <w:rFonts w:ascii="Courier New" w:hAnsi="Courier New" w:cs="Courier New"/>
          <w:b/>
          <w:sz w:val="20"/>
        </w:rPr>
        <w:lastRenderedPageBreak/>
        <w:t>самостоятельных  источников дохода за счет частнопредпринимательской инициативы у большинства экономически активной части  населения, снижения социальных нагрузок на расходы бюджетов всех уровней.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Высок уровень теневых выплат  в  связи  с различными  проверками контролирующих органов и силовых структур. Отсутствует льготная система налогообложения начинающим предпринимателям. Кроме того, современный </w:t>
      </w:r>
      <w:proofErr w:type="gramStart"/>
      <w:r w:rsidRPr="00C601F7">
        <w:rPr>
          <w:rFonts w:ascii="Courier New" w:hAnsi="Courier New" w:cs="Courier New"/>
          <w:b/>
          <w:sz w:val="20"/>
        </w:rPr>
        <w:t>экономический и правовой механизм</w:t>
      </w:r>
      <w:proofErr w:type="gramEnd"/>
      <w:r w:rsidRPr="00C601F7">
        <w:rPr>
          <w:rFonts w:ascii="Courier New" w:hAnsi="Courier New" w:cs="Courier New"/>
          <w:b/>
          <w:sz w:val="20"/>
        </w:rPr>
        <w:t xml:space="preserve"> не стимулирует,  а подавляет малый,  средний и крупный бизнес и предпринимательство,  не зависимо  от формы собственности.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Проводимые государственными органами за последние годы частая перерегистрация  юридических и физических лиц не способствуют стабилизации внешней среды бизнеса и уверенности предпринимателя в будущем. Существует  дифференциация  налоговых  коэффициентов по административным единицам (по городам и районам).  Вместе с тем, в соответствии с Налоговым  кодексом Республики Таджикистан ставка налога с продаж установлена до 3%. Для индивидуальных предпринимателей оплата всего комплекса налогов весьма проблематична.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Сложившаяся система налогообложения заставляет предприятия  независимо от формы собственности, ограничивать рост фонда заработной платы и выплату заработка.  Уровень среднемесячной зарплаты в  Республике Таджикистан  самый низкий из стран Центральной Азии и составляет до 18 долларов США по курсу Национального банка Таджикистана. Предпринимателям, как физическим, так и юридическим лицам, не выгодно платить более высокую заработную плату  за  повышение производительности,  качества труда и продукции. Гораздо выгоднее оставаться в тени и уходить от налогообложения или вообще не работать.  Исключение составляют предприятия с иностранными инвестициями, на которые распространяются налоговые льготы.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Имеются большие  возможности  по реструктуризации крупных производственных структур, при этом создается конкуренция, что будет только на пользу. В целом промышленность имеет от 55 до 80 процентов экспортного потенциала страны,  который в настоящее время не полностью реализуется.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Строители страны,  в других странах возводят здания на уровне мировых стандартов и с высоким качеством. Но внутри страны строители заняты поиском работы.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Предприниматель в  целях процветания своего дела и конкурентоспособности фирмы обеспечит качество производства.  В Таджикистане  есть много  возможностей,  используя  которые можно обеспечить работой отечественных строителей.  Однако</w:t>
      </w:r>
      <w:proofErr w:type="gramStart"/>
      <w:r w:rsidRPr="00C601F7">
        <w:rPr>
          <w:rFonts w:ascii="Courier New" w:hAnsi="Courier New" w:cs="Courier New"/>
          <w:b/>
          <w:sz w:val="20"/>
        </w:rPr>
        <w:t>,</w:t>
      </w:r>
      <w:proofErr w:type="gramEnd"/>
      <w:r w:rsidRPr="00C601F7">
        <w:rPr>
          <w:rFonts w:ascii="Courier New" w:hAnsi="Courier New" w:cs="Courier New"/>
          <w:b/>
          <w:sz w:val="20"/>
        </w:rPr>
        <w:t xml:space="preserve"> эти возможности практически не используются соответствующими структурами.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Для предпринимателя надежная связь - это основа  успеха.  Нет  в стране  населенного пункта,  где связь отвечала бы международным стандартам.  Современный уровень развития предпринимательства по  оказанию услуг связи и Интернет характеризуется узостью конкурентной среды.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 1996 года в сельском  хозяйстве  показатели заметно  возросли. Распределение более 75 тысяч гектаров орошаемых пашен между теми,  кто действительно ее обрабатывает,  дало неожиданные результаты  в  лучшую сторону. Однако сильный толчок был дан развитию отрасли с момента создания и повсеместного образования на селе дехканских  или  фермерских хозяйств.  Одними из важнейших препятствий, являются административные барьеры.  Руководители </w:t>
      </w:r>
      <w:r w:rsidRPr="00C601F7">
        <w:rPr>
          <w:rFonts w:ascii="Courier New" w:hAnsi="Courier New" w:cs="Courier New"/>
          <w:b/>
          <w:sz w:val="20"/>
        </w:rPr>
        <w:lastRenderedPageBreak/>
        <w:t>местных исполнительных органов  государственной власти  необоснованно вмешиваются в работу дехканских (фермерских) хозяйств.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Большая проблема,  которая должна решаться в срочном порядке, это материально-техническое обеспечения дехканских хозяйств.  В  настоящее время в стране нет системы обеспечения дехканских хозяйств минеральными удобрениями,  запчастями сельхозтехники и семенным  материалом,  а также горюче - смазочными материалами.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 каждым годом все шире внедряются новые формы хозяйствования,  а инфраструктура для поддержания их развития остаётся государственной.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Финансовая поддержка предпринимателей сельского хозяйства является одним из мощных рычагов развития отрасли.  Во все периоды своей работы, начиная с поднятия зяби и кончая уборкой урожая, фермеру необходимы финансовые средства. Высокие ставки процента кредитных финансовых средств и сама процедура их получения не соответствуют никаким нормам. Фьючерсные  контракты  привели к крупной задолженности или банкротству многих сельскохозяйственных производителей, включая дехканские  (фермерские) хозяйства.  В то же время во всех развитых странах мира десятилетиями фермеры работают с фьючерсными компаниями и процветают.</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Предприниматели на  транспорте  производят более 20 процентов от валового внутреннего продукта (ВВП) страны.  Более 95 процентов  государственных транспортных средств </w:t>
      </w:r>
      <w:proofErr w:type="gramStart"/>
      <w:r w:rsidRPr="00C601F7">
        <w:rPr>
          <w:rFonts w:ascii="Courier New" w:hAnsi="Courier New" w:cs="Courier New"/>
          <w:b/>
          <w:sz w:val="20"/>
        </w:rPr>
        <w:t>приватизированы</w:t>
      </w:r>
      <w:proofErr w:type="gramEnd"/>
      <w:r w:rsidRPr="00C601F7">
        <w:rPr>
          <w:rFonts w:ascii="Courier New" w:hAnsi="Courier New" w:cs="Courier New"/>
          <w:b/>
          <w:sz w:val="20"/>
        </w:rPr>
        <w:t>. И в этой отрасли существуют масса проблем, решение, которых не требует отлагательства.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Предприятия малого  предпринимательства осуществляют деятельность в разных сферах экономики,  но предпочтение отдается торговле и  услугам, примерно каждое третье предприятие занято в этих сферах.</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За последние годы наблюдается тенденция роста частного предпринимательства в сфере здравоохранения, образования и в общественном питании. Появилось много рабочих мест.</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Экспортный потенциал  республики неограничен.  Во  всех отраслях экономики имеются возможности и резервы для производства и переработки различных  видов  продукции,  пользующейся большим спросом на мировом рынке.  В стране огромные энергетические ресурсы и научно- интеллектуальный потенциал.  Используя имеющиеся преимущества в республике,  десятки предприятий с иностранными инвестициями уже созданы и функционируют.</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Финансовые средства будут  вкладывать  лишь после  досконального изучения рынка и будущих партнеров, а также других сопутствующих условий. Однако, многие иностранцы с первых же переговоров, теряют интерес к дальнейшей совместной работе,  после того как знакомятся с партнерами.  Незнание специфики бизнеса,  некомпетентность и  наивность  наших бизнесменов,  несовершенная законодательная и налоговая база,  создают неблагоприятные  условия для сотрудничества с потенциальными  инвесторами.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последние годы отраслевая структура малого предпринимательства практически не меняется.  Такая сфера деятельности,  прежде всего торговля,  общественное питание остаются более привлекательными, чем другие. Большинство субъектов малого предпринимательства фактически прекратили свою деятельность. Остальные </w:t>
      </w:r>
      <w:proofErr w:type="gramStart"/>
      <w:r w:rsidRPr="00C601F7">
        <w:rPr>
          <w:rFonts w:ascii="Courier New" w:hAnsi="Courier New" w:cs="Courier New"/>
          <w:b/>
          <w:sz w:val="20"/>
        </w:rPr>
        <w:t>предпринимают усилия</w:t>
      </w:r>
      <w:proofErr w:type="gramEnd"/>
      <w:r w:rsidRPr="00C601F7">
        <w:rPr>
          <w:rFonts w:ascii="Courier New" w:hAnsi="Courier New" w:cs="Courier New"/>
          <w:b/>
          <w:sz w:val="20"/>
        </w:rPr>
        <w:t xml:space="preserve"> по сохранению масштабов  своего бизнеса за счет снижения численности персонала и оплаты труда.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Деятельность субъектов  предпринимательства во многом зависит от действий местных исполнительных органов государственной  власти.  Без специальных мер развитие предпринимательства невозможно.</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Концептуальные решения, изложенные в Концепции, направлены, прежде  всего,  на разрешение проблем,  сдерживающих развитие предпринимательства, таких как:</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несовершенство системы налогообложения;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нестабильность бюджетного и внебюджетного финансирования  государственной и местных программ поддержки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неразвитость механизмов финансово-кредитной поддержки и страхования рисков малого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механизмов самофинансирования (кредитные союзы,  обще</w:t>
      </w:r>
      <w:proofErr w:type="gramStart"/>
      <w:r w:rsidRPr="00C601F7">
        <w:rPr>
          <w:rFonts w:ascii="Courier New" w:hAnsi="Courier New" w:cs="Courier New"/>
          <w:b/>
          <w:sz w:val="20"/>
        </w:rPr>
        <w:t>ств вз</w:t>
      </w:r>
      <w:proofErr w:type="gramEnd"/>
      <w:r w:rsidRPr="00C601F7">
        <w:rPr>
          <w:rFonts w:ascii="Courier New" w:hAnsi="Courier New" w:cs="Courier New"/>
          <w:b/>
          <w:sz w:val="20"/>
        </w:rPr>
        <w:t>аимного страхования и др.);</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ограниченный доступ субъектов малого  и среднего  предпринимательства  к производственным мощностям и имуществу реструктуризируемых предприятий;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надежной  социальной защищенности  и  безопасности предпринимателей;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организационные проблемы взаимодействия малого бизнеса с рынком и государственными структурами;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административные барьеры на пути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несовершенство банковской базы;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высокий уровень инфляции;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конкурентных рынков и рыночных механизмов в экономике,  прозрачности и равенства системы, преобладание монополистических структур на рынке;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недостаток финансовых средств;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ограниченное понимание принципов бизнеса, включающих  принципы современного менеджмента, финансового и маркетингового анализа;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низкий уровень профессионализма и незначительный опыт сотрудников в различных отраслях современного бизнеса;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опыта и знаний в нахождении деловых партнеров, как в своей стране, так и за рубежом;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недостаток налоговых стимулов;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неблагоприятные  условия  кредитования из-за высоких процентных ставок;</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доступа к информации по источникам отечественного и зарубежного кредитования;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неразвитость  финансовой  инфраструктуры, в  том числе системы страхования;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ограниченное  участие в выставках и ярмарках или инвестиционных форумах,  вследствие чего ограничен доступ к иностранным  производителям;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 недостаток эффективных, дешевых сре</w:t>
      </w:r>
      <w:proofErr w:type="gramStart"/>
      <w:r w:rsidRPr="00C601F7">
        <w:rPr>
          <w:rFonts w:ascii="Courier New" w:hAnsi="Courier New" w:cs="Courier New"/>
          <w:b/>
          <w:sz w:val="20"/>
        </w:rPr>
        <w:t>дств св</w:t>
      </w:r>
      <w:proofErr w:type="gramEnd"/>
      <w:r w:rsidRPr="00C601F7">
        <w:rPr>
          <w:rFonts w:ascii="Courier New" w:hAnsi="Courier New" w:cs="Courier New"/>
          <w:b/>
          <w:sz w:val="20"/>
        </w:rPr>
        <w:t>язи, как внутри страны, так и с внешним миром;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сложные социальные и политические вопросы;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отсутствие  знаний и опыта,  в области подготовки обоснованного бизнес-плана, отвечающего международным нормам;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трудности,  связанные с оценкой информации об иностранных партнерах и установлением связей с ними, и </w:t>
      </w:r>
      <w:proofErr w:type="gramStart"/>
      <w:r w:rsidRPr="00C601F7">
        <w:rPr>
          <w:rFonts w:ascii="Courier New" w:hAnsi="Courier New" w:cs="Courier New"/>
          <w:b/>
          <w:sz w:val="20"/>
        </w:rPr>
        <w:t>другое</w:t>
      </w:r>
      <w:proofErr w:type="gramEnd"/>
      <w:r w:rsidRPr="00C601F7">
        <w:rPr>
          <w:rFonts w:ascii="Courier New" w:hAnsi="Courier New" w:cs="Courier New"/>
          <w:b/>
          <w:sz w:val="20"/>
        </w:rPr>
        <w:t>.</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2. Цели и задачи Концепции.</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w:t>
      </w:r>
      <w:proofErr w:type="gramStart"/>
      <w:r w:rsidRPr="00C601F7">
        <w:rPr>
          <w:rFonts w:ascii="Courier New" w:hAnsi="Courier New" w:cs="Courier New"/>
          <w:b/>
          <w:sz w:val="20"/>
        </w:rPr>
        <w:t>Главной целью Концепции развития предпринимательства в Республике Таджикистан, является создание на государственном уровне правовых, социально-экономических, финансовых и организационных условий, необходимых для формирования частного сектора экономики страны,  развитой инфраструктуры предпринимательства,  обеспечивающей закладку основ эффективного  предпринимательства  в  стране,  а также определение основных макроэкономических и других  рычагов государственной  и  общественной поддержки  предпринимательства на основе частной и корпоративной собственности.</w:t>
      </w:r>
      <w:proofErr w:type="gramEnd"/>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Реализация этой  цели должна привести к существенным качественным изменениям в структуре экономики республики, повышению уровня  конкуренции,  увеличению  поступлений в государственный бюджет,  увеличению производства товаров и услуг, сдерживанию уровня цен и росту занятости населения.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Каждая из задач имеет взаимообусловленные связи с другими,  которые  в  зависимости  от функций государственной поддержки предпринимательства решаются по следующим направлениям: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нормативно-правовое обеспечение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реализация финансовой поддержки предпринимательства по  приоритетным направлениям;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инфраструктуры поддержки предпринимательства и  информационных систем обеспечения предпринимательства и повышение эффективности их использования;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научно-методическое и кадровое обеспечение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международное сотрудничество в сфере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Для реализации  главной цели Концепции, предусматривается решить следующие основные задачи, осуществляемые на государственном уровне: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упрощение  процедуры  регистрации, упрощенного лицензирования, системы налогообложения, учета и отчетности для субъектов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развитой системы финансирования, кредитования и страхования предпринимательской деятельности;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формирование рыночной инфраструктуры,  для чего  предполагается создать  необходимые  условия для развития системы хозяйственных горизонтальных связей на </w:t>
      </w:r>
      <w:r w:rsidRPr="00C601F7">
        <w:rPr>
          <w:rFonts w:ascii="Courier New" w:hAnsi="Courier New" w:cs="Courier New"/>
          <w:b/>
          <w:sz w:val="20"/>
        </w:rPr>
        <w:lastRenderedPageBreak/>
        <w:t>основе организации цивилизованных бирж,  ярмарок, выставок, расширение лизинговых и прокатных услуг;</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системы научно-информационного обеспечения  предпринимательской деятельности на основе создания разветвленной научно-информационной базы,  предоставления информации  в установленном  порядке, создание банков данных для помощи предпринимателям;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системы подготовки, переподготовки и повышения квалификации  предпринимательских  кадров  на основе сочетания различных по срокам, формам и глубине методов обучения;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оказание методической помощи в разработке территориально-отраслевых программ поддержки и развития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банков  данных  инвестиционных отраслевых проектов в разрезе областей республики.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Система поддержки предпринимательства в первую очередь должна базироваться на совершенной законодательной и нормативно-правовой  базе, создающей  условия  для  формирования  и устойчивого развития малого и среднего предпринимательства в стране.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 этой  целью предусматривается подготовка предложений о внесении изменений и дополнений в законодательство Республики Таджикистан,  касающихся  вопросов  регулирования предпринимательской деятельности,  в частности: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 участием предпринимательских структур и независимых экспертов (в том числе международных),  разработка проектов новых законов и нормативно-правовых  актов Республики Таджикистан о развитии предпринимательства для создания стабильной базы данных, отвечающей международным стандартам;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разработка нормативно-правового акта для установления  упрощенного порядка выдачи лицензий субъектам предпринимательства.</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 Реализация поддержки предпринимательства</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3.1. По части финансовой поддержки, по приоритетным направлениям: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Одним из важнейших условий развития предпринимательства  является наличие  сре</w:t>
      </w:r>
      <w:proofErr w:type="gramStart"/>
      <w:r w:rsidRPr="00C601F7">
        <w:rPr>
          <w:rFonts w:ascii="Courier New" w:hAnsi="Courier New" w:cs="Courier New"/>
          <w:b/>
          <w:sz w:val="20"/>
        </w:rPr>
        <w:t>дств  дл</w:t>
      </w:r>
      <w:proofErr w:type="gramEnd"/>
      <w:r w:rsidRPr="00C601F7">
        <w:rPr>
          <w:rFonts w:ascii="Courier New" w:hAnsi="Courier New" w:cs="Courier New"/>
          <w:b/>
          <w:sz w:val="20"/>
        </w:rPr>
        <w:t>я  первоначального  вложения в бизнес и расширения производства.  Государство должно оказывать субъектам предпринимательства финансовую поддержку за счет бюджетных и внебюджетных фондов.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целях реализации Концепции,  необходимы конкретные  направления финансово-кредитной  поддержки  субъектов предпринимательства,  в том числе путем принятия мер по снижению процентной ставки  по  банковским кредитам,  на основе кредитования, </w:t>
      </w:r>
      <w:proofErr w:type="spellStart"/>
      <w:r w:rsidRPr="00C601F7">
        <w:rPr>
          <w:rFonts w:ascii="Courier New" w:hAnsi="Courier New" w:cs="Courier New"/>
          <w:b/>
          <w:sz w:val="20"/>
        </w:rPr>
        <w:t>микрокредитования</w:t>
      </w:r>
      <w:proofErr w:type="spellEnd"/>
      <w:r w:rsidRPr="00C601F7">
        <w:rPr>
          <w:rFonts w:ascii="Courier New" w:hAnsi="Courier New" w:cs="Courier New"/>
          <w:b/>
          <w:sz w:val="20"/>
        </w:rPr>
        <w:t xml:space="preserve"> и лизинга при содействии международных доноров.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Концепцией  предусматривается совершенствование механизма финансовой и кредитной поддержки предпринимательства путем: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обеспечения доступа предпринимателей к государственным финансовым и кредитным ресурсам через органы государственной поддержки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 установления системы льгот при выдаче банковских кредитов субъектам предпринимательства, осуществляющим деятельность по перечню приоритетных направлений в соответствии с нормативными  правовыми  актами Республики Таджикистан;</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определения квот отечественных и зарубежных кредитных  ресурсов в целях направления их на развитие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страхования эффективных программ в сфере развития  предпринимательства путем образования гарантийных и страховых фондов;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создания экономических механизмов, стимулирующих инвестирование личных  сре</w:t>
      </w:r>
      <w:proofErr w:type="gramStart"/>
      <w:r w:rsidRPr="00C601F7">
        <w:rPr>
          <w:rFonts w:ascii="Courier New" w:hAnsi="Courier New" w:cs="Courier New"/>
          <w:b/>
          <w:sz w:val="20"/>
        </w:rPr>
        <w:t>дств гр</w:t>
      </w:r>
      <w:proofErr w:type="gramEnd"/>
      <w:r w:rsidRPr="00C601F7">
        <w:rPr>
          <w:rFonts w:ascii="Courier New" w:hAnsi="Courier New" w:cs="Courier New"/>
          <w:b/>
          <w:sz w:val="20"/>
        </w:rPr>
        <w:t>аждан республики в предпринимательскую деятельность, включая дифференцированное налогообложение личных доходов в зависимости от направления их использования;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формирования системы гарантий для привлечения инвестиций.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Другим, важнейшим,  направлением формирования благоприятной среды для  развития  предпринимательства  является имущественная  поддержка субъектов малого бизнеса.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Конкретные меры имущественной поддержки необходимо  реализовывать по следующим направлениям: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нормативно-методическое обеспечение;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учет и </w:t>
      </w:r>
      <w:proofErr w:type="gramStart"/>
      <w:r w:rsidRPr="00C601F7">
        <w:rPr>
          <w:rFonts w:ascii="Courier New" w:hAnsi="Courier New" w:cs="Courier New"/>
          <w:b/>
          <w:sz w:val="20"/>
        </w:rPr>
        <w:t>контроль за</w:t>
      </w:r>
      <w:proofErr w:type="gramEnd"/>
      <w:r w:rsidRPr="00C601F7">
        <w:rPr>
          <w:rFonts w:ascii="Courier New" w:hAnsi="Courier New" w:cs="Courier New"/>
          <w:b/>
          <w:sz w:val="20"/>
        </w:rPr>
        <w:t xml:space="preserve"> эффективностью использования государственного имущества, переданного субъектам малого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3.2. В промышленности и строительстве: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мини-заводов по переработке и упаковке  сельскохозяйственной и иной продукции;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предприятий по строительству, отделке и ремонту жилых домов, детских учреждений, спортивных сооружений, дорог, благоустройству территорий;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производство строительных материалов из местного сырья;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предприятий по сборке аппаратуры, механизмов, машин и бытовой  техники  из поставляемых в республику комплектующих деталей и блоков;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производство одежды, обуви и ювелирных изделий;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малой  гидроэнергетики  и нетрадиционных  источников энергии;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переработка вторичного сырья.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Следует отметить,  что в промышленности имеется немало ресурсов и возможностей для развития отрасли.  Географическое расположение и природные  ресурсы  республики,  а также богатые неисчерпаемые земные богатства дают возможность избрать приоритетом энергоемкие  направления производства,  в том числе электроэнергии,  нефти и газа,  переработку нефтепродуктов, каменного угля, полезных ископаемых и развивать горную промышленность, металлургию, особенно цветную.</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3.3. В сельском хозяйстве: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 развитие  всех  отраслей сельскохозяйственного производства,  в том числе производства продуктов питания;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первичная  переработка  и хранение сельскохозяйственной продукции;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техническое обслуживание сельского хозяйства;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транспортной и торговой инфраструктуры,  обслуживающей сельхозпроизводителей;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формирование и  развитие опытно-экспериментальных  участков  в различных  природно-климатических условиях республики с целью оказания научно-методической помощи дехканским хозяйствам;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разработка  специальных программ в целях ориентации фермеров на потребности рынка,  расширение экспорта сельскохозяйственной продукции и охрана природных ресурсов;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своевременное обеспечение хозяйств высококачественными  семенами, водой и минеральными удобрениями.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3.4. В сфере обслуживания: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малого и среднего предпринимательства в торговле и общественном питании;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стимулирование  создания предприятий по транспортным перевозкам и станций технического обслуживания автомобилей;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оказание социальных и бытовых,  услуг (оказание помощи на дому, уход за детьми, ремонт мебели, бытовой техники и т.д.);</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развитие народных промыслов;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организация туризма и альпинизма.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3.5. В сфере научно-технической деятельности: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предприятий,  занятых разработкой, проектированием  и внедрением современных технологий;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образовательных центров,  </w:t>
      </w:r>
      <w:proofErr w:type="spellStart"/>
      <w:r w:rsidRPr="00C601F7">
        <w:rPr>
          <w:rFonts w:ascii="Courier New" w:hAnsi="Courier New" w:cs="Courier New"/>
          <w:b/>
          <w:sz w:val="20"/>
        </w:rPr>
        <w:t>бизнесцентров</w:t>
      </w:r>
      <w:proofErr w:type="spellEnd"/>
      <w:r w:rsidRPr="00C601F7">
        <w:rPr>
          <w:rFonts w:ascii="Courier New" w:hAnsi="Courier New" w:cs="Courier New"/>
          <w:b/>
          <w:sz w:val="20"/>
        </w:rPr>
        <w:t>, исследовательских и технологических парков;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организация научно-исследовательских и опытно-  конструкторских разработок в сочетании с производством наукоемкой продукции.</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4. Создание инфраструктуры поддержки предпринимательства и информационных систем обеспечения малого и среднего предпринимательства  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повышение эффективности их использования</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Система поддержки  предпринимательства должна быть сформирована в виде многокомпонентной инфраструктуры,  состоящей из следующих базовых элементов: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орган управления - государственный орган, который осуществляет государственную политику в сфере развития предпринимательства.  </w:t>
      </w:r>
      <w:proofErr w:type="gramStart"/>
      <w:r w:rsidRPr="00C601F7">
        <w:rPr>
          <w:rFonts w:ascii="Courier New" w:hAnsi="Courier New" w:cs="Courier New"/>
          <w:b/>
          <w:sz w:val="20"/>
        </w:rPr>
        <w:t xml:space="preserve">Данный орган </w:t>
      </w:r>
      <w:r w:rsidRPr="00C601F7">
        <w:rPr>
          <w:rFonts w:ascii="Courier New" w:hAnsi="Courier New" w:cs="Courier New"/>
          <w:b/>
          <w:sz w:val="20"/>
        </w:rPr>
        <w:lastRenderedPageBreak/>
        <w:t>призван осуществлять постоянный и систематический  анализ  деятельности  в сфере предпринимательства в целом, информировать об этом Правительство Республики Таджикистан,  постоянно готовить  предложения по осуществлению государственной поддержки и развития предпринимательства,  контролировать исполнение законов по отношению к предпринимателям,  осуществлять тесную и повседневную связь с общественными организациями предпринимателей для защиты их  законных интересов,  учета  и обобщения мнений субъектов предпринимательства;</w:t>
      </w:r>
      <w:proofErr w:type="gramEnd"/>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финансовые органы - Фонды финансовой поддержки предпринимательства.  </w:t>
      </w:r>
      <w:proofErr w:type="gramStart"/>
      <w:r w:rsidRPr="00C601F7">
        <w:rPr>
          <w:rFonts w:ascii="Courier New" w:hAnsi="Courier New" w:cs="Courier New"/>
          <w:b/>
          <w:sz w:val="20"/>
        </w:rPr>
        <w:t>Основной задачей создаваемой системы фондов финансовой поддержки,  является расширение доступа частных предприятий к финансовым  ресурсам,  привлечение  иностранных  инвестиций и кредитных ресурсов для развития предпринимательства,  а также повышение эффективности использования  финансовых  ресурсов,  направляемых на поддержку предпринимательства;</w:t>
      </w:r>
      <w:proofErr w:type="gramEnd"/>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общественные  органы  -  общественные организации и объединения предпринимателей,  общественные советы и НПО по поддержке  и  развитию малого предпринимательства, переподготовке кадров для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национальные,  территориальные и межгосударственные организации - обеспечивающие  консультативную,  информационную и  технологическую поддержку субъектов предпринимательства,  а также оказание им широкого спектра деловых услуг в области маркетинга, менеджмента, </w:t>
      </w:r>
      <w:proofErr w:type="spellStart"/>
      <w:proofErr w:type="gramStart"/>
      <w:r w:rsidRPr="00C601F7">
        <w:rPr>
          <w:rFonts w:ascii="Courier New" w:hAnsi="Courier New" w:cs="Courier New"/>
          <w:b/>
          <w:sz w:val="20"/>
        </w:rPr>
        <w:t>бизнес-планирования</w:t>
      </w:r>
      <w:proofErr w:type="spellEnd"/>
      <w:proofErr w:type="gramEnd"/>
      <w:r w:rsidRPr="00C601F7">
        <w:rPr>
          <w:rFonts w:ascii="Courier New" w:hAnsi="Courier New" w:cs="Courier New"/>
          <w:b/>
          <w:sz w:val="20"/>
        </w:rPr>
        <w:t>,  инвестиционного проектирования, предоставления различной информации, рекламы и т.п.</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Формирование и   развитие  инфраструктуры поддержки  и  развития предпринимательства требует мер по координации действий всех ее звеньев, включая государственные органы, финансовые институты, информационные,  лизинговые, маркетинговые, консалтинговые, юридические организации,  а  также структуры по подготовке и переподготовке кадров на базе имеющихся и вновь создаваемых объектов инфраструктуры.  С  этой  целью предусматривается подготовка (реализация) Программы дальнейшего развития оказания финансовой поддержки за  счет бюджетных  и  внебюджетных средств центров поддержки предпринимательства (ЦПП) и </w:t>
      </w:r>
      <w:proofErr w:type="spellStart"/>
      <w:proofErr w:type="gramStart"/>
      <w:r w:rsidRPr="00C601F7">
        <w:rPr>
          <w:rFonts w:ascii="Courier New" w:hAnsi="Courier New" w:cs="Courier New"/>
          <w:b/>
          <w:sz w:val="20"/>
        </w:rPr>
        <w:t>Бизнес-инкубаторов</w:t>
      </w:r>
      <w:proofErr w:type="spellEnd"/>
      <w:proofErr w:type="gramEnd"/>
      <w:r w:rsidRPr="00C601F7">
        <w:rPr>
          <w:rFonts w:ascii="Courier New" w:hAnsi="Courier New" w:cs="Courier New"/>
          <w:b/>
          <w:sz w:val="20"/>
        </w:rPr>
        <w:t xml:space="preserve"> (Б-И) малого предпринимательства, Консалтинговых Центров,  Технопарков,  региональных сетей инфраструктуры развития предпринимательства.</w:t>
      </w:r>
      <w:r w:rsidRPr="00C601F7">
        <w:rPr>
          <w:rFonts w:ascii="Courier New" w:hAnsi="Courier New" w:cs="Courier New"/>
          <w:b/>
          <w:sz w:val="20"/>
        </w:rPr>
        <w:cr/>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5. Взаимодействие со средствами  массовой информации  в  области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пропаганды предпринимательской деятельности</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Информационная поддержка является важнейшим элементом инфраструктуры малого предпринимательства.  С этой целью предусмотрено  развитие сети ИНТЕРНЕТ, расширение перечня баз данных.</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Будет продолжена работа по распространению информации о  развитии и  поддержки  предпринимательства  в Республике Таджикистан во взаимодействии со средствами массовой информации, в том числе с помощью специализированных  </w:t>
      </w:r>
      <w:proofErr w:type="spellStart"/>
      <w:r w:rsidRPr="00C601F7">
        <w:rPr>
          <w:rFonts w:ascii="Courier New" w:hAnsi="Courier New" w:cs="Courier New"/>
          <w:b/>
          <w:sz w:val="20"/>
        </w:rPr>
        <w:t>телерадиопередач</w:t>
      </w:r>
      <w:proofErr w:type="spellEnd"/>
      <w:r w:rsidRPr="00C601F7">
        <w:rPr>
          <w:rFonts w:ascii="Courier New" w:hAnsi="Courier New" w:cs="Courier New"/>
          <w:b/>
          <w:sz w:val="20"/>
        </w:rPr>
        <w:t xml:space="preserve">  (программ),  а также организация и проведение конкурсов по  пропаганде предпринимательского  движения  в средствах массовой информации "Лучший предприниматель года".</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6. Международное сотрудничество в сфере предпринимательства</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настоящее время малое предпринимательство является активно развивающим сектором в экономиках иностранных государств,  особенно, СНГ. Анализ становления сектора предпринимательства показывает, что в большинстве стран происходит переход от начального этапа к этапу развертывания и развития.  На данном этапе основное значение имеет активизация интеграции инвестиционной,  производственной и инновационной  деятельности субъектов предпринимательства,  направленной на повышение эффективности и конкурентоспособности.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сфере международного сотрудничества по предпринимательству предусматривается следующее:</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сближение  национальной  </w:t>
      </w:r>
      <w:proofErr w:type="spellStart"/>
      <w:r w:rsidRPr="00C601F7">
        <w:rPr>
          <w:rFonts w:ascii="Courier New" w:hAnsi="Courier New" w:cs="Courier New"/>
          <w:b/>
          <w:sz w:val="20"/>
        </w:rPr>
        <w:t>нормативноправовой</w:t>
      </w:r>
      <w:proofErr w:type="spellEnd"/>
      <w:r w:rsidRPr="00C601F7">
        <w:rPr>
          <w:rFonts w:ascii="Courier New" w:hAnsi="Courier New" w:cs="Courier New"/>
          <w:b/>
          <w:sz w:val="20"/>
        </w:rPr>
        <w:t xml:space="preserve"> базы с нормативно-правовой базой государств-участников СНГ, регламентирующих деятельность субъектов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создание условий для эффективного функционирования  совместных национальных и международных систем информационного и консультативного обеспечения субъектов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содействие  установлению  и  развитию деловых  контактов между субъектами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формирование  условий  для активизации внешнеэкономической деятельности субъектов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Предполагается, что  настоящая инфраструктура включает формирование сети центров международного сотрудничества субъектов  предпринимательства,  будет создан на базе существующих и успешно функционирующих национальных Центров поддержки субъектов предпринимательства. Деятельность  центров  должна быть направлена на расширение деловых контактов субъектов предпринимательства.  Решение вопросов реализации совместных программ  и проектов на двусторонних основах и представление необходимых консалтинговых услуг.  В рамках указанных центров  предполагается развитие выставочно-ярмарочной деятельности.</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Заключение</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целом  Концепция развития предпринимательства в Республике Таджикистан на период до 2015 года предусматривает реализацию  следующих мероприятий: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1. Создание Координационного Совета в составе представителей  заинтересованных  министерств и ведомств, предпринимательских структур, международных экспертов, который должен вырабатывать перспективные рекомендации и предложения по политике поддержки и развитию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2. Выделение  необходимых средств из государственного бюджета для временной финансовой помощи,  субсидий, льготных кредитов для перспективных предпринимательских проектов.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3. Осуществление учета и планирования основных  показателей  качества со стороны государственных органов для обеспечения стимулирования налоговыми льготами,  увеличением государственных субсидий и  предоставлением грантов </w:t>
      </w:r>
      <w:r w:rsidRPr="00C601F7">
        <w:rPr>
          <w:rFonts w:ascii="Courier New" w:hAnsi="Courier New" w:cs="Courier New"/>
          <w:b/>
          <w:sz w:val="20"/>
        </w:rPr>
        <w:lastRenderedPageBreak/>
        <w:t>предприятиям,  независимо от формы собственности, обеспечивающих повышение качества продукции.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4. Предоставление налоговых льгот, стимулирующих развитие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5. Принятие  мер по совершенствованию законодательства Республики Таджикистан по следующим направлениям: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установление упрощенного порядка регистрации;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сокращение перечня  контролирующих органов,  разграничение  их компетенции;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недопущение дублирования полномочий государственных органов для формирования конкурентной среды, по решению проблем предпринимательства, для снижения уровня теневых выплат и их прекращения;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представить  предложения в Правительство Республики Таджикистан о пересмотре всех устаревших стандартов и приведения их в соответствие с современными международными нормами;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обеспечение контроля реального качества товаров;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совершенствование и упрощение процедур налогообложения для отечественных производителей и поставщиков импортеров передовых  технологий ноу-хау и оборудования.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В связи  с  дальнейшей  необходимостью стимулирования   развития предпринимательства  при реализации социально-экономической политики в рамках настоящей Концепции, приоритетными задачами считаются: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предусмотреть  эффективное  стимулирование научно-технического прогресса,  как главного фактора современного социально-экономического развития повысив ответственность и роль государства в его обеспечении;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защиту прав собственности и совершенствование управления предпринимательством;</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улучшить информационное обеспечение предпринимательства;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необходимые условия для формирования системы институтов экономического развития для переориентации банковской системы на инвестиции в производство;</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регулирование фондового рынка и возможностей  самонастройки банковской системы для решения задач оптимального увеличения уровня инвестиционной активности в реальном секторе экономики;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правовую и экономическую защиту от возникновения новых финансовых "пирамид" за счет притока иностранного и местного  спекулятивного капиталов;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привлечение сбережений населения в производство;</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привлечение прямых иностранных инвестиций в экономику страны;</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предусмотреть  меры по организации процессов трансформации сбережений в инвестиции, прекращению нелегального вывоза капитала;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lastRenderedPageBreak/>
        <w:t xml:space="preserve">     - обеспечить реальные меры по выравниванию условий конкуренции;</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обновить и ужесточить соблюдение экологических норм и  нормативов для их выполнения субъектами хозяйствования;</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реализовать задачу перехода на новую мобилизационно инновационную модель экономики,  ориентированную на отечественную и научную базу стран СНГ.</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обеспечить  заинтересованность и поддержку государства в развитии малого и среднего предпринимательства,  где должна быть сосредоточена значительная доля ин новаторов, сосредоточить усилия на развитие заводской науки и стимулировать, необходимые для оформления и сопровождения в промышленность научных разработок.</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решить задачу по использованию консорциального  </w:t>
      </w:r>
      <w:proofErr w:type="spellStart"/>
      <w:r w:rsidRPr="00C601F7">
        <w:rPr>
          <w:rFonts w:ascii="Courier New" w:hAnsi="Courier New" w:cs="Courier New"/>
          <w:b/>
          <w:sz w:val="20"/>
        </w:rPr>
        <w:t>кредитованиявременного</w:t>
      </w:r>
      <w:proofErr w:type="spellEnd"/>
      <w:r w:rsidRPr="00C601F7">
        <w:rPr>
          <w:rFonts w:ascii="Courier New" w:hAnsi="Courier New" w:cs="Courier New"/>
          <w:b/>
          <w:sz w:val="20"/>
        </w:rPr>
        <w:t xml:space="preserve"> добровольного объединения банков и предприятий для реализации крупных целевых программ и проектов на основе общности экономических интересов,  равноправия участников, свободы выбора организационной формы объединения и выстраивания отношений на договорной  основе,  что позволит сгладить основной изъян банковской системы - недостаток совокупного капитала;</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 в  связи с развитием </w:t>
      </w:r>
      <w:proofErr w:type="spellStart"/>
      <w:proofErr w:type="gramStart"/>
      <w:r w:rsidRPr="00C601F7">
        <w:rPr>
          <w:rFonts w:ascii="Courier New" w:hAnsi="Courier New" w:cs="Courier New"/>
          <w:b/>
          <w:sz w:val="20"/>
        </w:rPr>
        <w:t>Интернет-экономики</w:t>
      </w:r>
      <w:proofErr w:type="spellEnd"/>
      <w:proofErr w:type="gramEnd"/>
      <w:r w:rsidRPr="00C601F7">
        <w:rPr>
          <w:rFonts w:ascii="Courier New" w:hAnsi="Courier New" w:cs="Courier New"/>
          <w:b/>
          <w:sz w:val="20"/>
        </w:rPr>
        <w:t>, поощрять и стимулировать внедрение и развитие расчетов с использованием пластиковых карточек, электронных денег, осуществление расчетов через Интернет в режиме "</w:t>
      </w:r>
      <w:proofErr w:type="spellStart"/>
      <w:r w:rsidRPr="00C601F7">
        <w:rPr>
          <w:rFonts w:ascii="Courier New" w:hAnsi="Courier New" w:cs="Courier New"/>
          <w:b/>
          <w:sz w:val="20"/>
        </w:rPr>
        <w:t>on-line</w:t>
      </w:r>
      <w:proofErr w:type="spellEnd"/>
      <w:r w:rsidRPr="00C601F7">
        <w:rPr>
          <w:rFonts w:ascii="Courier New" w:hAnsi="Courier New" w:cs="Courier New"/>
          <w:b/>
          <w:sz w:val="20"/>
        </w:rPr>
        <w:t>".</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Мировая практика свидетельствует о том,  что эффективное функционирование рыночной экономики в значительной мере зависит от проводимой государством экономической политики,  от применяемых государством форм и методов воздействия на деятельность частных предприятий.</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Государственное регулирование  экономики оказывает серьёзное воздействие на деятельность субъектов предпринимательства и его роль особенно велика в переходный период,  когда крайне важные рыночные структуры находятся в процессе становления и не в состоянии выполнять  присущие им функции достаточно эффективно.</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Малое и среднее предпринимательство - это активный сектор, нуждающийся сегодня в соответствующей поддержке, регулировании и организации.  В результате оно может наполнять бюджет государства,  создавать новые рабочие места и способствовать социально-экономическому развитию регионов.</w:t>
      </w:r>
    </w:p>
    <w:p w:rsidR="007D3000" w:rsidRPr="00C601F7" w:rsidRDefault="007D3000" w:rsidP="00756A6F">
      <w:pPr>
        <w:jc w:val="both"/>
        <w:rPr>
          <w:rFonts w:ascii="Courier New" w:hAnsi="Courier New" w:cs="Courier New"/>
          <w:b/>
          <w:sz w:val="20"/>
        </w:rPr>
      </w:pPr>
      <w:r w:rsidRPr="00C601F7">
        <w:rPr>
          <w:rFonts w:ascii="Courier New" w:hAnsi="Courier New" w:cs="Courier New"/>
          <w:b/>
          <w:sz w:val="20"/>
        </w:rPr>
        <w:t xml:space="preserve">     Принципы, которые изложены в Концепции,  в целях дальнейшего развития предпринимательства в стране,  должны быть взяты за  основу  при разработке  Стратегии развития предпринимательства в Республике Таджикистан и всех соответствующих программных документах по развитию  экономики республики.</w:t>
      </w:r>
    </w:p>
    <w:p w:rsidR="007D3000" w:rsidRPr="00C601F7" w:rsidRDefault="007D3000" w:rsidP="00756A6F">
      <w:pPr>
        <w:jc w:val="both"/>
        <w:rPr>
          <w:rFonts w:ascii="Courier New" w:hAnsi="Courier New" w:cs="Courier New"/>
          <w:b/>
          <w:sz w:val="20"/>
        </w:rPr>
      </w:pPr>
    </w:p>
    <w:p w:rsidR="007D3000" w:rsidRPr="00C601F7" w:rsidRDefault="007D3000" w:rsidP="00756A6F">
      <w:pPr>
        <w:jc w:val="both"/>
        <w:rPr>
          <w:b/>
        </w:rPr>
      </w:pPr>
    </w:p>
    <w:p w:rsidR="004666EB" w:rsidRPr="00C601F7" w:rsidRDefault="004666EB" w:rsidP="00756A6F">
      <w:pPr>
        <w:jc w:val="both"/>
        <w:rPr>
          <w:b/>
        </w:rPr>
      </w:pPr>
    </w:p>
    <w:sectPr w:rsidR="004666EB" w:rsidRPr="00C601F7" w:rsidSect="00853773">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3000"/>
    <w:rsid w:val="004666EB"/>
    <w:rsid w:val="00756A6F"/>
    <w:rsid w:val="007D3000"/>
    <w:rsid w:val="008A4DAA"/>
    <w:rsid w:val="00A459EA"/>
    <w:rsid w:val="00C60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5273</Words>
  <Characters>30062</Characters>
  <Application>Microsoft Office Word</Application>
  <DocSecurity>0</DocSecurity>
  <Lines>250</Lines>
  <Paragraphs>70</Paragraphs>
  <ScaleCrop>false</ScaleCrop>
  <Company>Home</Company>
  <LinksUpToDate>false</LinksUpToDate>
  <CharactersWithSpaces>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2012-03-30T11:23:00Z</dcterms:created>
  <dcterms:modified xsi:type="dcterms:W3CDTF">2012-09-06T08:42:00Z</dcterms:modified>
</cp:coreProperties>
</file>