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C4" w:rsidRPr="00EC19C4" w:rsidRDefault="00EC19C4" w:rsidP="00EC19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C19C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EC19C4" w:rsidRPr="00EC19C4" w:rsidRDefault="00EC19C4" w:rsidP="00EC19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5JU0U551G"/>
      <w:bookmarkEnd w:id="0"/>
      <w:r w:rsidRPr="00EC19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EC19C4" w:rsidRPr="00EC19C4" w:rsidRDefault="00EC19C4" w:rsidP="00EC1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9C4">
        <w:rPr>
          <w:rFonts w:ascii="Times New Roman" w:eastAsia="Times New Roman" w:hAnsi="Times New Roman"/>
          <w:sz w:val="28"/>
          <w:szCs w:val="28"/>
          <w:lang w:eastAsia="ru-RU"/>
        </w:rPr>
        <w:t>О Программе развития пищевой промышленности Республики Таджикистан на 2020 - 2025 годы</w:t>
      </w:r>
    </w:p>
    <w:p w:rsidR="00EC19C4" w:rsidRPr="00EC19C4" w:rsidRDefault="00EC19C4" w:rsidP="00EC1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9C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5" w:anchor="A4WL0LSUM0" w:tooltip="Ссылка на Конс. Закон РТ О Правительстве РТ :: Статья 13. Общие полномочия Правительства Республики Таджикистан" w:history="1">
        <w:r w:rsidRPr="00EC19C4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13</w:t>
        </w:r>
      </w:hyperlink>
      <w:r w:rsidRPr="00EC19C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конституционного Закона Республики Таджикистан "О Правительстве Республики Таджикистан" Правительство Республики Таджикистан постановляет:</w:t>
      </w:r>
    </w:p>
    <w:p w:rsidR="00EC19C4" w:rsidRPr="00EC19C4" w:rsidRDefault="00EC19C4" w:rsidP="00EC1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9C4">
        <w:rPr>
          <w:rFonts w:ascii="Times New Roman" w:eastAsia="Times New Roman" w:hAnsi="Times New Roman"/>
          <w:sz w:val="28"/>
          <w:szCs w:val="28"/>
          <w:lang w:eastAsia="ru-RU"/>
        </w:rPr>
        <w:t>1. Утвердить Программу развития пищевой промышленности Республики Таджикистан на 2020 - 2025 годы и план мероприятий по ее реализации (приложения 1 и 2).</w:t>
      </w:r>
    </w:p>
    <w:p w:rsidR="00EC19C4" w:rsidRPr="00EC19C4" w:rsidRDefault="00EC19C4" w:rsidP="00EC1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9C4">
        <w:rPr>
          <w:rFonts w:ascii="Times New Roman" w:eastAsia="Times New Roman" w:hAnsi="Times New Roman"/>
          <w:sz w:val="28"/>
          <w:szCs w:val="28"/>
          <w:lang w:eastAsia="ru-RU"/>
        </w:rPr>
        <w:t xml:space="preserve">2. Министерству промышленности и новых технологий Республики Таджикистан совместно с соответствующими министерствами и ведомствами, исполнительными органами государственной власти областей, городов и районов обеспечить выполнение настоящей Программы в установленные сроки и ежегодно представлять Правительству Республики Таджикистан сведения о ходе ее реализации. </w:t>
      </w:r>
    </w:p>
    <w:p w:rsidR="00EC19C4" w:rsidRPr="00EC19C4" w:rsidRDefault="00EC19C4" w:rsidP="00EC19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9C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EC19C4" w:rsidRPr="00EC19C4" w:rsidRDefault="00EC19C4" w:rsidP="00EC19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9C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Республики Таджикистан Эмомали </w:t>
      </w:r>
      <w:proofErr w:type="spellStart"/>
      <w:r w:rsidRPr="00EC19C4">
        <w:rPr>
          <w:rFonts w:ascii="Times New Roman" w:eastAsia="Times New Roman" w:hAnsi="Times New Roman"/>
          <w:sz w:val="28"/>
          <w:szCs w:val="28"/>
          <w:lang w:eastAsia="ru-RU"/>
        </w:rPr>
        <w:t>Рахмон</w:t>
      </w:r>
      <w:proofErr w:type="spellEnd"/>
    </w:p>
    <w:p w:rsidR="00EC19C4" w:rsidRPr="00EC19C4" w:rsidRDefault="00EC19C4" w:rsidP="00EC19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9C4">
        <w:rPr>
          <w:rFonts w:ascii="Times New Roman" w:eastAsia="Times New Roman" w:hAnsi="Times New Roman"/>
          <w:sz w:val="28"/>
          <w:szCs w:val="28"/>
          <w:lang w:eastAsia="ru-RU"/>
        </w:rPr>
        <w:t xml:space="preserve">г. Душанбе, </w:t>
      </w:r>
      <w:bookmarkStart w:id="1" w:name="_GoBack"/>
      <w:bookmarkEnd w:id="1"/>
    </w:p>
    <w:p w:rsidR="00EC19C4" w:rsidRPr="00EC19C4" w:rsidRDefault="00EC19C4" w:rsidP="00EC19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9C4">
        <w:rPr>
          <w:rFonts w:ascii="Times New Roman" w:eastAsia="Times New Roman" w:hAnsi="Times New Roman"/>
          <w:sz w:val="28"/>
          <w:szCs w:val="28"/>
          <w:lang w:eastAsia="ru-RU"/>
        </w:rPr>
        <w:t>от 31 июля 2019 года, №373 </w:t>
      </w:r>
    </w:p>
    <w:p w:rsidR="00E929D9" w:rsidRPr="00EC19C4" w:rsidRDefault="00E929D9" w:rsidP="00EC19C4">
      <w:pPr>
        <w:jc w:val="both"/>
        <w:rPr>
          <w:rFonts w:ascii="Times New Roman" w:hAnsi="Times New Roman"/>
          <w:sz w:val="28"/>
          <w:szCs w:val="28"/>
        </w:rPr>
      </w:pPr>
    </w:p>
    <w:p w:rsidR="00EC19C4" w:rsidRPr="00EC19C4" w:rsidRDefault="00EC19C4">
      <w:pPr>
        <w:jc w:val="both"/>
        <w:rPr>
          <w:rFonts w:ascii="Times New Roman" w:hAnsi="Times New Roman"/>
          <w:sz w:val="28"/>
          <w:szCs w:val="28"/>
        </w:rPr>
      </w:pPr>
    </w:p>
    <w:sectPr w:rsidR="00EC19C4" w:rsidRPr="00EC19C4" w:rsidSect="00EC19C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D4"/>
    <w:rsid w:val="006841D4"/>
    <w:rsid w:val="008D6562"/>
    <w:rsid w:val="00E929D9"/>
    <w:rsid w:val="00E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290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2020-02-03T06:21:00Z</dcterms:created>
  <dcterms:modified xsi:type="dcterms:W3CDTF">2020-02-03T06:21:00Z</dcterms:modified>
</cp:coreProperties>
</file>