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BF" w:rsidRPr="002270A3" w:rsidRDefault="000219BF" w:rsidP="002270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2270A3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Правительство Республики Таджикистан</w:t>
      </w:r>
      <w:bookmarkStart w:id="0" w:name="_GoBack"/>
      <w:bookmarkEnd w:id="0"/>
    </w:p>
    <w:p w:rsidR="000219BF" w:rsidRPr="002270A3" w:rsidRDefault="000219BF" w:rsidP="002270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" w:name="A4HN0T2BP6"/>
      <w:bookmarkEnd w:id="1"/>
      <w:r w:rsidRPr="002270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ПОСТАНОВЛЕНИЕ</w:t>
      </w:r>
    </w:p>
    <w:p w:rsidR="000219BF" w:rsidRPr="002270A3" w:rsidRDefault="000219BF" w:rsidP="00227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70A3">
        <w:rPr>
          <w:rFonts w:ascii="Times New Roman" w:eastAsia="Times New Roman" w:hAnsi="Times New Roman"/>
          <w:sz w:val="26"/>
          <w:szCs w:val="26"/>
          <w:lang w:eastAsia="ru-RU"/>
        </w:rPr>
        <w:t>О Государственной программе по восстановлению и дальнейшему использованию ядерного исследовательского реактора "Аргус-ФТИ" на 2016-2020 годы</w:t>
      </w:r>
    </w:p>
    <w:p w:rsidR="000219BF" w:rsidRPr="002270A3" w:rsidRDefault="000219BF" w:rsidP="00227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70A3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</w:t>
      </w:r>
      <w:hyperlink r:id="rId5" w:anchor="A000000009" w:tooltip="Ссылка на Закон РТ О государственных прогнозах, концепциях, стратегиях и программах социально-экономического развития РТ :: Статья 7. Программа социально-экономического развития Республики Таджикистан" w:history="1">
        <w:r w:rsidRPr="002270A3">
          <w:rPr>
            <w:rFonts w:ascii="Times New Roman" w:eastAsia="Times New Roman" w:hAnsi="Times New Roman"/>
            <w:sz w:val="26"/>
            <w:szCs w:val="26"/>
            <w:lang w:eastAsia="ru-RU"/>
          </w:rPr>
          <w:t>статьей 7</w:t>
        </w:r>
      </w:hyperlink>
      <w:r w:rsidRPr="002270A3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Закона Республики Таджикистан "О государственных прогнозах, концепциях, стратегиях и программах социально-экономического развития Республики Таджикистан" Правительство Республики Таджикистан постановляет:</w:t>
      </w:r>
    </w:p>
    <w:p w:rsidR="000219BF" w:rsidRPr="002270A3" w:rsidRDefault="000219BF" w:rsidP="00227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70A3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</w:t>
      </w:r>
      <w:hyperlink r:id="rId6" w:tooltip="Ссылка на Государственной программы по восстановлению и дальнейшему использованию ядерного исследовательского реактора Аргус-фти на 2016-2020 годы" w:history="1">
        <w:r w:rsidRPr="002270A3">
          <w:rPr>
            <w:rFonts w:ascii="Times New Roman" w:eastAsia="Times New Roman" w:hAnsi="Times New Roman"/>
            <w:sz w:val="26"/>
            <w:szCs w:val="26"/>
            <w:lang w:eastAsia="ru-RU"/>
          </w:rPr>
          <w:t>Государственную программу</w:t>
        </w:r>
      </w:hyperlink>
      <w:r w:rsidRPr="002270A3">
        <w:rPr>
          <w:rFonts w:ascii="Times New Roman" w:eastAsia="Times New Roman" w:hAnsi="Times New Roman"/>
          <w:sz w:val="26"/>
          <w:szCs w:val="26"/>
          <w:lang w:eastAsia="ru-RU"/>
        </w:rPr>
        <w:t xml:space="preserve"> по восстановлению и дальнейшему использованию ядерного исследовательского реактора "Аргус-ФТИ" на 2016-2020 годы (прилагается).</w:t>
      </w:r>
    </w:p>
    <w:p w:rsidR="000219BF" w:rsidRPr="002270A3" w:rsidRDefault="000219BF" w:rsidP="00227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70A3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proofErr w:type="gramStart"/>
      <w:r w:rsidRPr="002270A3">
        <w:rPr>
          <w:rFonts w:ascii="Times New Roman" w:eastAsia="Times New Roman" w:hAnsi="Times New Roman"/>
          <w:sz w:val="26"/>
          <w:szCs w:val="26"/>
          <w:lang w:eastAsia="ru-RU"/>
        </w:rPr>
        <w:t>Академии наук Республики Таджикистан совместно с Министерством экономического развития и торговли Республики Таджикистан, Министерством финансов Республики Таджикистан, Министерством промышленности и новых технологий Республики Таджикистан, Министерством здравоохранения и социальной защиты населения Республики Таджикистан, Министерством сельского хозяйства Республики Таджикистан, Государственным комитетом национальной безопасности Республики Таджикистан, Комитетом по охране окружающей среды при Правительстве Республики Таджикистан и другими заинтересованными национальными и международными организациями принять</w:t>
      </w:r>
      <w:proofErr w:type="gramEnd"/>
      <w:r w:rsidRPr="002270A3">
        <w:rPr>
          <w:rFonts w:ascii="Times New Roman" w:eastAsia="Times New Roman" w:hAnsi="Times New Roman"/>
          <w:sz w:val="26"/>
          <w:szCs w:val="26"/>
          <w:lang w:eastAsia="ru-RU"/>
        </w:rPr>
        <w:t xml:space="preserve"> необходимые меры для реализации настоящей Программы.</w:t>
      </w:r>
    </w:p>
    <w:p w:rsidR="000219BF" w:rsidRPr="002270A3" w:rsidRDefault="000219BF" w:rsidP="00227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70A3">
        <w:rPr>
          <w:rFonts w:ascii="Times New Roman" w:eastAsia="Times New Roman" w:hAnsi="Times New Roman"/>
          <w:sz w:val="26"/>
          <w:szCs w:val="26"/>
          <w:lang w:eastAsia="ru-RU"/>
        </w:rPr>
        <w:t>3. Осуществить Государственную программу по восстановлению и дальнейшему использованию ядерного исследовательского реактора "Аргус-ФТИ" на 2016-2020 годы в рамках поэтапно выделяемых заинтересованными национальными и международными организациями инвестиционных средств Академии наук Республики Таджикистан для выполнения этой Программы.</w:t>
      </w:r>
    </w:p>
    <w:p w:rsidR="000219BF" w:rsidRPr="002270A3" w:rsidRDefault="000219BF" w:rsidP="002270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70A3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</w:p>
    <w:p w:rsidR="000219BF" w:rsidRPr="002270A3" w:rsidRDefault="000219BF" w:rsidP="002270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70A3">
        <w:rPr>
          <w:rFonts w:ascii="Times New Roman" w:eastAsia="Times New Roman" w:hAnsi="Times New Roman"/>
          <w:sz w:val="26"/>
          <w:szCs w:val="26"/>
          <w:lang w:eastAsia="ru-RU"/>
        </w:rPr>
        <w:t>Правительства Республики Таджикистан           </w:t>
      </w:r>
      <w:r w:rsidR="002270A3" w:rsidRPr="002270A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Pr="002270A3">
        <w:rPr>
          <w:rFonts w:ascii="Times New Roman" w:eastAsia="Times New Roman" w:hAnsi="Times New Roman"/>
          <w:sz w:val="26"/>
          <w:szCs w:val="26"/>
          <w:lang w:eastAsia="ru-RU"/>
        </w:rPr>
        <w:t xml:space="preserve">  Эмомали </w:t>
      </w:r>
      <w:proofErr w:type="spellStart"/>
      <w:r w:rsidRPr="002270A3">
        <w:rPr>
          <w:rFonts w:ascii="Times New Roman" w:eastAsia="Times New Roman" w:hAnsi="Times New Roman"/>
          <w:sz w:val="26"/>
          <w:szCs w:val="26"/>
          <w:lang w:eastAsia="ru-RU"/>
        </w:rPr>
        <w:t>Рахмон</w:t>
      </w:r>
      <w:proofErr w:type="spellEnd"/>
    </w:p>
    <w:p w:rsidR="002270A3" w:rsidRPr="002270A3" w:rsidRDefault="002270A3" w:rsidP="002270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70A3" w:rsidRPr="002270A3" w:rsidRDefault="002270A3" w:rsidP="002270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19BF" w:rsidRPr="002270A3" w:rsidRDefault="000219BF" w:rsidP="002270A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70A3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 w:rsidR="002270A3" w:rsidRPr="002270A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270A3">
        <w:rPr>
          <w:rFonts w:ascii="Times New Roman" w:eastAsia="Times New Roman" w:hAnsi="Times New Roman"/>
          <w:sz w:val="26"/>
          <w:szCs w:val="26"/>
          <w:lang w:eastAsia="ru-RU"/>
        </w:rPr>
        <w:t>Душанбе,</w:t>
      </w:r>
    </w:p>
    <w:p w:rsidR="000219BF" w:rsidRPr="002270A3" w:rsidRDefault="000219BF" w:rsidP="002270A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70A3">
        <w:rPr>
          <w:rFonts w:ascii="Times New Roman" w:eastAsia="Times New Roman" w:hAnsi="Times New Roman"/>
          <w:sz w:val="26"/>
          <w:szCs w:val="26"/>
          <w:lang w:eastAsia="ru-RU"/>
        </w:rPr>
        <w:t>от 2 ноября 2015 года, №644</w:t>
      </w:r>
    </w:p>
    <w:p w:rsidR="00E929D9" w:rsidRPr="002270A3" w:rsidRDefault="00E929D9" w:rsidP="002270A3">
      <w:pPr>
        <w:jc w:val="center"/>
        <w:rPr>
          <w:rFonts w:ascii="Times New Roman" w:hAnsi="Times New Roman"/>
          <w:sz w:val="26"/>
          <w:szCs w:val="26"/>
        </w:rPr>
      </w:pPr>
    </w:p>
    <w:sectPr w:rsidR="00E929D9" w:rsidRPr="0022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A6"/>
    <w:rsid w:val="000219BF"/>
    <w:rsid w:val="002270A3"/>
    <w:rsid w:val="008D6562"/>
    <w:rsid w:val="00AA7FA6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5340" TargetMode="External"/><Relationship Id="rId5" Type="http://schemas.openxmlformats.org/officeDocument/2006/relationships/hyperlink" Target="vfp://rgn=4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user</cp:lastModifiedBy>
  <cp:revision>3</cp:revision>
  <dcterms:created xsi:type="dcterms:W3CDTF">2017-05-11T08:43:00Z</dcterms:created>
  <dcterms:modified xsi:type="dcterms:W3CDTF">2017-05-11T08:50:00Z</dcterms:modified>
</cp:coreProperties>
</file>