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3D" w:rsidRPr="0050543D" w:rsidRDefault="0050543D" w:rsidP="005054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0543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50543D" w:rsidRPr="0050543D" w:rsidRDefault="0050543D" w:rsidP="005054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0" w:name="A4IN0T89CY"/>
      <w:bookmarkEnd w:id="0"/>
      <w:r w:rsidRPr="005054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0543D" w:rsidRPr="0050543D" w:rsidRDefault="0050543D" w:rsidP="005054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>О Государственной программе изучения и оценки запасов редких металлов на 2016-2026 годы</w:t>
      </w:r>
    </w:p>
    <w:p w:rsidR="0050543D" w:rsidRPr="0050543D" w:rsidRDefault="0050543D" w:rsidP="00505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</w:t>
      </w:r>
      <w:hyperlink r:id="rId5" w:anchor="A000000010" w:tooltip="Ссылка на Закон РТ О государственных прогнозах, концепциях, стратегиях и программах социально-экономического развития РТ :: Статья 8. Государственные целевые программы" w:history="1">
        <w:r w:rsidRPr="0050543D">
          <w:rPr>
            <w:rFonts w:ascii="Times New Roman" w:eastAsia="Times New Roman" w:hAnsi="Times New Roman"/>
            <w:sz w:val="26"/>
            <w:szCs w:val="26"/>
            <w:lang w:eastAsia="ru-RU"/>
          </w:rPr>
          <w:t>статьёй 8</w:t>
        </w:r>
      </w:hyperlink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Республики Таджикистан "О государственных прогнозах, концепциях, стратегиях и программ социально-экономического развития Республики Таджикистан" Правительство Республики Таджикистан постановляет:</w:t>
      </w:r>
    </w:p>
    <w:p w:rsidR="0050543D" w:rsidRPr="0050543D" w:rsidRDefault="0050543D" w:rsidP="00505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hyperlink r:id="rId6" w:tooltip="Ссылка на Государственная программа изучения и оценки запасов редких металлов на 2016-2026 годы" w:history="1">
        <w:r w:rsidRPr="0050543D">
          <w:rPr>
            <w:rFonts w:ascii="Times New Roman" w:eastAsia="Times New Roman" w:hAnsi="Times New Roman"/>
            <w:sz w:val="26"/>
            <w:szCs w:val="26"/>
            <w:lang w:eastAsia="ru-RU"/>
          </w:rPr>
          <w:t>Государственную программу</w:t>
        </w:r>
      </w:hyperlink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 изучения и оценки запасов редких металлов на 2016-2026 годы (прилагается).</w:t>
      </w:r>
    </w:p>
    <w:p w:rsidR="0050543D" w:rsidRPr="0050543D" w:rsidRDefault="0050543D" w:rsidP="00505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>2. Министерству финансов Республики Таджикистан, Министерству экономического развития и торговли Республики Таджикистан, Государственному комитету по инвестициям и управлению государственным имуществом Республики Таджикистан совместно с Главным управлением геологии при Правительстве Республики Таджикистан при разработке среднесрочной программы государственных расходов принять конкретные меры по привлечению отечественных и иностранных инвестиций с целью выполнения данной Программы.</w:t>
      </w:r>
    </w:p>
    <w:p w:rsidR="0050543D" w:rsidRPr="0050543D" w:rsidRDefault="0050543D" w:rsidP="005054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3. Исполнительным органам государственной власти Горно-Бадахшанской автономной области, областей, городов и районов в местных программах по социально-экономическому развитию вопросы, связанные с геологическим изучением месторождений полезных ископаемых, привести в соответствие с настоящей Программой. </w:t>
      </w:r>
    </w:p>
    <w:p w:rsidR="0050543D" w:rsidRPr="0050543D" w:rsidRDefault="0050543D" w:rsidP="00505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</w:p>
    <w:p w:rsidR="0050543D" w:rsidRDefault="0050543D" w:rsidP="00505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Правительства Республики Таджикистан  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 xml:space="preserve">Эмомали </w:t>
      </w:r>
      <w:proofErr w:type="spellStart"/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</w:p>
    <w:p w:rsidR="0050543D" w:rsidRPr="0050543D" w:rsidRDefault="0050543D" w:rsidP="00505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543D" w:rsidRPr="0050543D" w:rsidRDefault="0050543D" w:rsidP="0050543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50543D" w:rsidRPr="0050543D" w:rsidRDefault="0050543D" w:rsidP="0050543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43D">
        <w:rPr>
          <w:rFonts w:ascii="Times New Roman" w:eastAsia="Times New Roman" w:hAnsi="Times New Roman"/>
          <w:sz w:val="26"/>
          <w:szCs w:val="26"/>
          <w:lang w:eastAsia="ru-RU"/>
        </w:rPr>
        <w:t>от 28 ноября 2015 года, № 728</w:t>
      </w:r>
    </w:p>
    <w:p w:rsidR="00E929D9" w:rsidRPr="0050543D" w:rsidRDefault="00E929D9" w:rsidP="0050543D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E929D9" w:rsidRPr="0050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89"/>
    <w:rsid w:val="000E3C89"/>
    <w:rsid w:val="0050543D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5839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2017-02-28T03:31:00Z</dcterms:created>
  <dcterms:modified xsi:type="dcterms:W3CDTF">2017-02-28T03:32:00Z</dcterms:modified>
</cp:coreProperties>
</file>