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35" w:rsidRPr="004B5CB4" w:rsidRDefault="00903B35" w:rsidP="004B5C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Правительство Республики Таджикистан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A4IN0PESKY"/>
      <w:bookmarkEnd w:id="0"/>
      <w:r w:rsidRPr="004B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О Программе развития пастбищ Республики Таджикистан на 2016 - 2020 годы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4B5CB4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статьёй 7</w:t>
        </w:r>
      </w:hyperlink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 - экономического развития Республики Таджикистан" в целях дальнейшего улучшения пастбищ республики и увеличения запасов животноводческого корма Правительство Республики Таджикистан постановляет: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hyperlink r:id="rId6" w:tooltip="Ссылка на Программы развития пастбищ РТ на 2016 - 2020 годы" w:history="1">
        <w:r w:rsidRPr="004B5CB4">
          <w:rPr>
            <w:rFonts w:ascii="Times New Roman" w:eastAsia="Times New Roman" w:hAnsi="Times New Roman"/>
            <w:sz w:val="26"/>
            <w:szCs w:val="26"/>
            <w:u w:val="single"/>
            <w:lang w:eastAsia="ru-RU"/>
          </w:rPr>
          <w:t>Программу</w:t>
        </w:r>
      </w:hyperlink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развития пастбищ Республики Таджикистан на 2016-2020 годы (прилагается).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2. Министерству финансов Республики Таджикистан совместно с Министерством экономического развития и торговли Республики Таджикистан и Министерством сельского хозяйства Республики Таджикистан в целях реализации настоящей Программы ежегодно предусматривать при разработке Государственного бюджета на 2016-2020 годы сумму в размере 300 тысяч </w:t>
      </w:r>
      <w:proofErr w:type="spellStart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сомони</w:t>
      </w:r>
      <w:proofErr w:type="spellEnd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Государственного учреждения "</w:t>
      </w:r>
      <w:proofErr w:type="spellStart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Пастбищно</w:t>
      </w:r>
      <w:proofErr w:type="spellEnd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- мелиоративный трест" Министерства сельского хозяйства Республики Таджикистан.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3. Министерству сельского хозяйства Республики Таджикистан совместно с соответствующими министерствами и ведомствами с целью улучшения состояния пастбищ республики принять конкретные меры по привлечению отечественных и зарубежных инвестиций. </w:t>
      </w:r>
    </w:p>
    <w:p w:rsidR="00903B35" w:rsidRPr="004B5CB4" w:rsidRDefault="00903B35" w:rsidP="004B5C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4. Министерству сельского хозяйства Республики Таджикистан совместно с соответствующими министерствами и ведомствами, председателями </w:t>
      </w:r>
      <w:proofErr w:type="spellStart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Горно</w:t>
      </w:r>
      <w:proofErr w:type="spellEnd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- Бадахшанской автономной области, областей, городов и районов принять все необходимые меры для реализации настоящей Программы и ежегодно до 20 февраля представлять информацию о ходе проделанных работ в Правительство Республики Таджикистан. </w:t>
      </w:r>
    </w:p>
    <w:p w:rsidR="00903B35" w:rsidRPr="004B5CB4" w:rsidRDefault="00903B35" w:rsidP="004B5C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bookmarkStart w:id="1" w:name="_GoBack"/>
      <w:bookmarkEnd w:id="1"/>
    </w:p>
    <w:p w:rsidR="00903B35" w:rsidRPr="004B5CB4" w:rsidRDefault="00903B35" w:rsidP="004B5C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</w:t>
      </w:r>
      <w:proofErr w:type="spellStart"/>
      <w:proofErr w:type="gramStart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Pe</w:t>
      </w:r>
      <w:proofErr w:type="gramEnd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спублики</w:t>
      </w:r>
      <w:proofErr w:type="spellEnd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Таджикистан    </w:t>
      </w:r>
      <w:r w:rsidR="004B5CB4"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</w:t>
      </w: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Эмомали </w:t>
      </w:r>
      <w:proofErr w:type="spellStart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B5CB4" w:rsidRPr="004B5CB4" w:rsidRDefault="004B5CB4" w:rsidP="004B5C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5CB4" w:rsidRPr="004B5CB4" w:rsidRDefault="004B5CB4" w:rsidP="004B5CB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B35" w:rsidRPr="004B5CB4" w:rsidRDefault="00903B35" w:rsidP="004B5C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903B35" w:rsidRPr="004B5CB4" w:rsidRDefault="00903B35" w:rsidP="004B5CB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5CB4">
        <w:rPr>
          <w:rFonts w:ascii="Times New Roman" w:eastAsia="Times New Roman" w:hAnsi="Times New Roman"/>
          <w:sz w:val="26"/>
          <w:szCs w:val="26"/>
          <w:lang w:eastAsia="ru-RU"/>
        </w:rPr>
        <w:t>от 28 ноября 2015 года, № 724</w:t>
      </w:r>
    </w:p>
    <w:p w:rsidR="00E929D9" w:rsidRPr="004B5CB4" w:rsidRDefault="00E929D9" w:rsidP="004B5CB4">
      <w:pPr>
        <w:jc w:val="center"/>
        <w:rPr>
          <w:rFonts w:ascii="Times New Roman" w:hAnsi="Times New Roman"/>
          <w:sz w:val="26"/>
          <w:szCs w:val="26"/>
        </w:rPr>
      </w:pPr>
    </w:p>
    <w:sectPr w:rsidR="00E929D9" w:rsidRPr="004B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1B"/>
    <w:rsid w:val="004B5CB4"/>
    <w:rsid w:val="008D6562"/>
    <w:rsid w:val="00903B35"/>
    <w:rsid w:val="00B7021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5834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2017-05-11T05:02:00Z</dcterms:created>
  <dcterms:modified xsi:type="dcterms:W3CDTF">2017-05-11T05:08:00Z</dcterms:modified>
</cp:coreProperties>
</file>