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B35" w:rsidRPr="004B5CB4" w:rsidRDefault="00903B35" w:rsidP="004B5CB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6"/>
          <w:szCs w:val="26"/>
          <w:lang w:eastAsia="ru-RU"/>
        </w:rPr>
      </w:pPr>
      <w:r w:rsidRPr="004B5CB4">
        <w:rPr>
          <w:rFonts w:ascii="Times New Roman" w:eastAsia="Times New Roman" w:hAnsi="Times New Roman"/>
          <w:b/>
          <w:bCs/>
          <w:kern w:val="36"/>
          <w:sz w:val="26"/>
          <w:szCs w:val="26"/>
          <w:lang w:eastAsia="ru-RU"/>
        </w:rPr>
        <w:t>Правительство Республики Таджикистан</w:t>
      </w:r>
    </w:p>
    <w:p w:rsidR="00903B35" w:rsidRPr="004B5CB4" w:rsidRDefault="00903B35" w:rsidP="004B5CB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0" w:name="A4IN0PESKY"/>
      <w:bookmarkEnd w:id="0"/>
      <w:r w:rsidRPr="004B5CB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ПОСТАНОВЛЕНИЕ</w:t>
      </w:r>
    </w:p>
    <w:p w:rsidR="00903B35" w:rsidRPr="004B5CB4" w:rsidRDefault="00903B35" w:rsidP="004B5C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B5CB4">
        <w:rPr>
          <w:rFonts w:ascii="Times New Roman" w:eastAsia="Times New Roman" w:hAnsi="Times New Roman"/>
          <w:sz w:val="26"/>
          <w:szCs w:val="26"/>
          <w:lang w:eastAsia="ru-RU"/>
        </w:rPr>
        <w:t>О Программе развития пастбищ Республики Таджикистан на 2016 - 2020 годы</w:t>
      </w:r>
    </w:p>
    <w:p w:rsidR="00903B35" w:rsidRPr="004B5CB4" w:rsidRDefault="00903B35" w:rsidP="004B5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B5CB4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со </w:t>
      </w:r>
      <w:hyperlink r:id="rId5" w:anchor="A000000009" w:tooltip="Ссылка на Закон РТ О государственных прогнозах, концепциях, стратегиях и программах социально-экономического развития РТ :: Статья 7. Программа социально-экономического развития Республики Таджикистан" w:history="1">
        <w:r w:rsidRPr="004B5CB4">
          <w:rPr>
            <w:rFonts w:ascii="Times New Roman" w:eastAsia="Times New Roman" w:hAnsi="Times New Roman"/>
            <w:sz w:val="26"/>
            <w:szCs w:val="26"/>
            <w:u w:val="single"/>
            <w:lang w:eastAsia="ru-RU"/>
          </w:rPr>
          <w:t>статьёй 7</w:t>
        </w:r>
      </w:hyperlink>
      <w:r w:rsidRPr="004B5CB4">
        <w:rPr>
          <w:rFonts w:ascii="Times New Roman" w:eastAsia="Times New Roman" w:hAnsi="Times New Roman"/>
          <w:sz w:val="26"/>
          <w:szCs w:val="26"/>
          <w:lang w:eastAsia="ru-RU"/>
        </w:rPr>
        <w:t xml:space="preserve"> Закона Республики Таджикистан "О государственных прогнозах, концепциях, стратегиях и программах социально - экономического развития Республики Таджикистан" в целях дальнейшего улучшения пастбищ республики и увеличения запасов животноводческого корма Правительство Республики Таджикистан постановляет:</w:t>
      </w:r>
    </w:p>
    <w:p w:rsidR="00903B35" w:rsidRPr="004B5CB4" w:rsidRDefault="00903B35" w:rsidP="004B5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B5CB4">
        <w:rPr>
          <w:rFonts w:ascii="Times New Roman" w:eastAsia="Times New Roman" w:hAnsi="Times New Roman"/>
          <w:sz w:val="26"/>
          <w:szCs w:val="26"/>
          <w:lang w:eastAsia="ru-RU"/>
        </w:rPr>
        <w:t xml:space="preserve">1. Утвердить </w:t>
      </w:r>
      <w:hyperlink r:id="rId6" w:tooltip="Ссылка на Программы развития пастбищ РТ на 2016 - 2020 годы" w:history="1">
        <w:r w:rsidRPr="004B5CB4">
          <w:rPr>
            <w:rFonts w:ascii="Times New Roman" w:eastAsia="Times New Roman" w:hAnsi="Times New Roman"/>
            <w:sz w:val="26"/>
            <w:szCs w:val="26"/>
            <w:u w:val="single"/>
            <w:lang w:eastAsia="ru-RU"/>
          </w:rPr>
          <w:t>Программу</w:t>
        </w:r>
      </w:hyperlink>
      <w:r w:rsidRPr="004B5CB4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развития пастбищ Республики Таджикистан на 2016-2020 годы (прилагается).</w:t>
      </w:r>
    </w:p>
    <w:p w:rsidR="00903B35" w:rsidRPr="004B5CB4" w:rsidRDefault="00903B35" w:rsidP="004B5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B5CB4">
        <w:rPr>
          <w:rFonts w:ascii="Times New Roman" w:eastAsia="Times New Roman" w:hAnsi="Times New Roman"/>
          <w:sz w:val="26"/>
          <w:szCs w:val="26"/>
          <w:lang w:eastAsia="ru-RU"/>
        </w:rPr>
        <w:t xml:space="preserve">2. Министерству финансов Республики Таджикистан совместно с Министерством экономического развития и торговли Республики Таджикистан и Министерством сельского хозяйства Республики Таджикистан в целях реализации настоящей Программы ежегодно предусматривать при разработке Государственного бюджета на 2016-2020 годы сумму в размере 300 тысяч </w:t>
      </w:r>
      <w:proofErr w:type="spellStart"/>
      <w:r w:rsidRPr="004B5CB4">
        <w:rPr>
          <w:rFonts w:ascii="Times New Roman" w:eastAsia="Times New Roman" w:hAnsi="Times New Roman"/>
          <w:sz w:val="26"/>
          <w:szCs w:val="26"/>
          <w:lang w:eastAsia="ru-RU"/>
        </w:rPr>
        <w:t>сомони</w:t>
      </w:r>
      <w:proofErr w:type="spellEnd"/>
      <w:r w:rsidRPr="004B5CB4">
        <w:rPr>
          <w:rFonts w:ascii="Times New Roman" w:eastAsia="Times New Roman" w:hAnsi="Times New Roman"/>
          <w:sz w:val="26"/>
          <w:szCs w:val="26"/>
          <w:lang w:eastAsia="ru-RU"/>
        </w:rPr>
        <w:t xml:space="preserve"> для Государственного учреждения "</w:t>
      </w:r>
      <w:proofErr w:type="spellStart"/>
      <w:r w:rsidRPr="004B5CB4">
        <w:rPr>
          <w:rFonts w:ascii="Times New Roman" w:eastAsia="Times New Roman" w:hAnsi="Times New Roman"/>
          <w:sz w:val="26"/>
          <w:szCs w:val="26"/>
          <w:lang w:eastAsia="ru-RU"/>
        </w:rPr>
        <w:t>Пастбищно</w:t>
      </w:r>
      <w:proofErr w:type="spellEnd"/>
      <w:r w:rsidRPr="004B5CB4">
        <w:rPr>
          <w:rFonts w:ascii="Times New Roman" w:eastAsia="Times New Roman" w:hAnsi="Times New Roman"/>
          <w:sz w:val="26"/>
          <w:szCs w:val="26"/>
          <w:lang w:eastAsia="ru-RU"/>
        </w:rPr>
        <w:t xml:space="preserve"> - мелиоративный трест" Министерства сельского хозяйства Республики Таджикистан.</w:t>
      </w:r>
    </w:p>
    <w:p w:rsidR="00903B35" w:rsidRPr="004B5CB4" w:rsidRDefault="00903B35" w:rsidP="004B5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B5CB4">
        <w:rPr>
          <w:rFonts w:ascii="Times New Roman" w:eastAsia="Times New Roman" w:hAnsi="Times New Roman"/>
          <w:sz w:val="26"/>
          <w:szCs w:val="26"/>
          <w:lang w:eastAsia="ru-RU"/>
        </w:rPr>
        <w:t xml:space="preserve">3. Министерству сельского хозяйства Республики Таджикистан совместно с соответствующими министерствами и ведомствами с целью улучшения состояния пастбищ республики принять конкретные меры по привлечению отечественных и зарубежных инвестиций. </w:t>
      </w:r>
    </w:p>
    <w:p w:rsidR="00903B35" w:rsidRPr="004B5CB4" w:rsidRDefault="00903B35" w:rsidP="004B5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B5CB4">
        <w:rPr>
          <w:rFonts w:ascii="Times New Roman" w:eastAsia="Times New Roman" w:hAnsi="Times New Roman"/>
          <w:sz w:val="26"/>
          <w:szCs w:val="26"/>
          <w:lang w:eastAsia="ru-RU"/>
        </w:rPr>
        <w:t xml:space="preserve">4. Министерству сельского хозяйства Республики Таджикистан совместно с соответствующими министерствами и ведомствами, председателями </w:t>
      </w:r>
      <w:proofErr w:type="spellStart"/>
      <w:r w:rsidRPr="004B5CB4">
        <w:rPr>
          <w:rFonts w:ascii="Times New Roman" w:eastAsia="Times New Roman" w:hAnsi="Times New Roman"/>
          <w:sz w:val="26"/>
          <w:szCs w:val="26"/>
          <w:lang w:eastAsia="ru-RU"/>
        </w:rPr>
        <w:t>Горно</w:t>
      </w:r>
      <w:proofErr w:type="spellEnd"/>
      <w:r w:rsidRPr="004B5CB4">
        <w:rPr>
          <w:rFonts w:ascii="Times New Roman" w:eastAsia="Times New Roman" w:hAnsi="Times New Roman"/>
          <w:sz w:val="26"/>
          <w:szCs w:val="26"/>
          <w:lang w:eastAsia="ru-RU"/>
        </w:rPr>
        <w:t xml:space="preserve"> - Бадахшанской автономной области, областей, городов и районов принять все необходимые меры для реализации настоящей Программы и ежегодно до 20 февраля представлять информацию о ходе проделанных работ в Правительство Республики Таджикистан. </w:t>
      </w:r>
    </w:p>
    <w:p w:rsidR="00903B35" w:rsidRPr="004B5CB4" w:rsidRDefault="00903B35" w:rsidP="004B5CB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B5CB4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Председатель </w:t>
      </w:r>
      <w:bookmarkStart w:id="1" w:name="_GoBack"/>
      <w:bookmarkEnd w:id="1"/>
    </w:p>
    <w:p w:rsidR="00903B35" w:rsidRPr="004B5CB4" w:rsidRDefault="00903B35" w:rsidP="004B5CB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B5CB4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Правительства </w:t>
      </w:r>
      <w:proofErr w:type="spellStart"/>
      <w:proofErr w:type="gramStart"/>
      <w:r w:rsidRPr="004B5CB4">
        <w:rPr>
          <w:rFonts w:ascii="Times New Roman" w:eastAsia="Times New Roman" w:hAnsi="Times New Roman"/>
          <w:sz w:val="26"/>
          <w:szCs w:val="26"/>
          <w:lang w:eastAsia="ru-RU"/>
        </w:rPr>
        <w:t>Pe</w:t>
      </w:r>
      <w:proofErr w:type="gramEnd"/>
      <w:r w:rsidRPr="004B5CB4">
        <w:rPr>
          <w:rFonts w:ascii="Times New Roman" w:eastAsia="Times New Roman" w:hAnsi="Times New Roman"/>
          <w:sz w:val="26"/>
          <w:szCs w:val="26"/>
          <w:lang w:eastAsia="ru-RU"/>
        </w:rPr>
        <w:t>спублики</w:t>
      </w:r>
      <w:proofErr w:type="spellEnd"/>
      <w:r w:rsidRPr="004B5CB4">
        <w:rPr>
          <w:rFonts w:ascii="Times New Roman" w:eastAsia="Times New Roman" w:hAnsi="Times New Roman"/>
          <w:sz w:val="26"/>
          <w:szCs w:val="26"/>
          <w:lang w:eastAsia="ru-RU"/>
        </w:rPr>
        <w:t xml:space="preserve"> Таджикистан    </w:t>
      </w:r>
      <w:r w:rsidR="004B5CB4" w:rsidRPr="004B5CB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</w:t>
      </w:r>
      <w:r w:rsidRPr="004B5CB4">
        <w:rPr>
          <w:rFonts w:ascii="Times New Roman" w:eastAsia="Times New Roman" w:hAnsi="Times New Roman"/>
          <w:sz w:val="26"/>
          <w:szCs w:val="26"/>
          <w:lang w:eastAsia="ru-RU"/>
        </w:rPr>
        <w:t xml:space="preserve">Эмомали </w:t>
      </w:r>
      <w:proofErr w:type="spellStart"/>
      <w:r w:rsidRPr="004B5CB4">
        <w:rPr>
          <w:rFonts w:ascii="Times New Roman" w:eastAsia="Times New Roman" w:hAnsi="Times New Roman"/>
          <w:sz w:val="26"/>
          <w:szCs w:val="26"/>
          <w:lang w:eastAsia="ru-RU"/>
        </w:rPr>
        <w:t>Рахмон</w:t>
      </w:r>
      <w:proofErr w:type="spellEnd"/>
      <w:r w:rsidRPr="004B5CB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4B5CB4" w:rsidRPr="004B5CB4" w:rsidRDefault="004B5CB4" w:rsidP="004B5CB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B5CB4" w:rsidRPr="004B5CB4" w:rsidRDefault="004B5CB4" w:rsidP="004B5CB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03B35" w:rsidRPr="004B5CB4" w:rsidRDefault="00903B35" w:rsidP="004B5CB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B5CB4">
        <w:rPr>
          <w:rFonts w:ascii="Times New Roman" w:eastAsia="Times New Roman" w:hAnsi="Times New Roman"/>
          <w:sz w:val="26"/>
          <w:szCs w:val="26"/>
          <w:lang w:eastAsia="ru-RU"/>
        </w:rPr>
        <w:t>г. Душанбе,</w:t>
      </w:r>
    </w:p>
    <w:p w:rsidR="00903B35" w:rsidRPr="004B5CB4" w:rsidRDefault="00903B35" w:rsidP="004B5CB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B5CB4">
        <w:rPr>
          <w:rFonts w:ascii="Times New Roman" w:eastAsia="Times New Roman" w:hAnsi="Times New Roman"/>
          <w:sz w:val="26"/>
          <w:szCs w:val="26"/>
          <w:lang w:eastAsia="ru-RU"/>
        </w:rPr>
        <w:t>от 28 ноября 2015 года, № 724</w:t>
      </w:r>
    </w:p>
    <w:p w:rsidR="00E929D9" w:rsidRPr="004B5CB4" w:rsidRDefault="00E929D9" w:rsidP="004B5CB4">
      <w:pPr>
        <w:jc w:val="center"/>
        <w:rPr>
          <w:rFonts w:ascii="Times New Roman" w:hAnsi="Times New Roman"/>
          <w:sz w:val="26"/>
          <w:szCs w:val="26"/>
        </w:rPr>
      </w:pPr>
    </w:p>
    <w:sectPr w:rsidR="00E929D9" w:rsidRPr="004B5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21B"/>
    <w:rsid w:val="004B5CB4"/>
    <w:rsid w:val="008D6562"/>
    <w:rsid w:val="00903B35"/>
    <w:rsid w:val="00B7021B"/>
    <w:rsid w:val="00E9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6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6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8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vfp://rgn=125834" TargetMode="External"/><Relationship Id="rId5" Type="http://schemas.openxmlformats.org/officeDocument/2006/relationships/hyperlink" Target="vfp://rgn=40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Хошим</dc:creator>
  <cp:keywords/>
  <dc:description/>
  <cp:lastModifiedBy>user</cp:lastModifiedBy>
  <cp:revision>3</cp:revision>
  <dcterms:created xsi:type="dcterms:W3CDTF">2017-05-11T05:02:00Z</dcterms:created>
  <dcterms:modified xsi:type="dcterms:W3CDTF">2017-05-11T05:08:00Z</dcterms:modified>
</cp:coreProperties>
</file>