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BE" w:rsidRPr="008571BE" w:rsidRDefault="008571BE" w:rsidP="008571BE">
      <w:pPr>
        <w:spacing w:after="0" w:line="240" w:lineRule="auto"/>
        <w:jc w:val="right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Утверждена </w:t>
      </w:r>
    </w:p>
    <w:p w:rsidR="008571BE" w:rsidRDefault="008571BE" w:rsidP="008571BE">
      <w:pPr>
        <w:spacing w:after="0" w:line="240" w:lineRule="auto"/>
        <w:jc w:val="right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hyperlink r:id="rId5" w:tooltip="Ссылка на Пост. Правительства РТ О Программе развития биотехнологии скота в РТ на 2013-2017 годы" w:history="1">
        <w:r w:rsidRPr="008571BE">
          <w:rPr>
            <w:rFonts w:ascii="Times New Tojik" w:eastAsia="Times New Roman" w:hAnsi="Times New Tojik" w:cs="Times New Roman"/>
            <w:color w:val="0000FF"/>
            <w:sz w:val="24"/>
            <w:szCs w:val="24"/>
            <w:u w:val="single"/>
            <w:lang w:eastAsia="ru-RU"/>
          </w:rPr>
          <w:t xml:space="preserve">постановлением Правительства </w:t>
        </w:r>
      </w:hyperlink>
    </w:p>
    <w:p w:rsidR="008571BE" w:rsidRPr="008571BE" w:rsidRDefault="008571BE" w:rsidP="008571BE">
      <w:pPr>
        <w:spacing w:after="0" w:line="240" w:lineRule="auto"/>
        <w:jc w:val="right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Республики Таджикистан </w:t>
      </w:r>
    </w:p>
    <w:p w:rsidR="008571BE" w:rsidRPr="008571BE" w:rsidRDefault="008571BE" w:rsidP="008571BE">
      <w:pPr>
        <w:spacing w:after="0" w:line="240" w:lineRule="auto"/>
        <w:jc w:val="right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от "I " августа 2012 года, №384 </w:t>
      </w:r>
    </w:p>
    <w:p w:rsidR="008571BE" w:rsidRPr="008571BE" w:rsidRDefault="008571BE" w:rsidP="008571BE">
      <w:pPr>
        <w:spacing w:before="100" w:beforeAutospacing="1" w:after="100" w:afterAutospacing="1" w:line="240" w:lineRule="auto"/>
        <w:jc w:val="center"/>
        <w:outlineLvl w:val="1"/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</w:pPr>
      <w:bookmarkStart w:id="0" w:name="A3L40XEL08"/>
      <w:bookmarkEnd w:id="0"/>
      <w:r w:rsidRPr="008571BE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ПРОГРАММА развития биотехнологии скота в Республике Таджикистан на 2013-2017 годы</w:t>
      </w:r>
    </w:p>
    <w:p w:rsidR="008571BE" w:rsidRPr="008571BE" w:rsidRDefault="008571BE" w:rsidP="008571BE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1" w:name="A3L40XENE6"/>
      <w:bookmarkEnd w:id="1"/>
      <w:r w:rsidRPr="008571BE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1. Введение</w:t>
      </w:r>
      <w:bookmarkStart w:id="2" w:name="_GoBack"/>
      <w:bookmarkEnd w:id="2"/>
    </w:p>
    <w:p w:rsidR="008571BE" w:rsidRPr="008571BE" w:rsidRDefault="008571BE" w:rsidP="008571BE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>Настоящая Программа разработана с целью развития биотехнологической науки скота и на этой базе сохранения генетических ресурсов (семя, эмбрион) видов и пород скота, разводимых в республике, а также редких животных, их рационального использования в отрасли скотоводства и племенного животноводства Республики Таджикистан.</w:t>
      </w:r>
    </w:p>
    <w:p w:rsidR="008571BE" w:rsidRPr="008571BE" w:rsidRDefault="008571BE" w:rsidP="008571BE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Использование достижений биотехнологической науки скота, прежде </w:t>
      </w:r>
      <w:proofErr w:type="gramStart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>всего</w:t>
      </w:r>
      <w:proofErr w:type="gramEnd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направлено для защиты, сохранения и совершенствования существующих, а также создания новых высокопродуктивных видов и пород скота.</w:t>
      </w:r>
    </w:p>
    <w:p w:rsidR="008571BE" w:rsidRPr="008571BE" w:rsidRDefault="008571BE" w:rsidP="008571BE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В условиях рыночной экономики, основанной на процессах передовой технологии, без применения современных методов биотехнологии, не представляется возможным ведение </w:t>
      </w:r>
      <w:proofErr w:type="spellStart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>селекционноплеменной</w:t>
      </w:r>
      <w:proofErr w:type="spellEnd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работы, осуществление достижений мировой селекции и генетики, и в целом дальнейшее развитие скотоводческой отрасли в стране. Для этой цели создан Республиканский центр биотехнологии скота, который в настоящее время функционирует.</w:t>
      </w:r>
    </w:p>
    <w:p w:rsidR="008571BE" w:rsidRPr="008571BE" w:rsidRDefault="008571BE" w:rsidP="008571BE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3" w:name="A3L40XF1D7"/>
      <w:bookmarkEnd w:id="3"/>
      <w:r w:rsidRPr="008571BE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 xml:space="preserve">2. Деятельность Республиканского </w:t>
      </w:r>
      <w:proofErr w:type="gramStart"/>
      <w:r w:rsidRPr="008571BE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центра биотехнологии скота Института животноводства Академии сельскохозяйственных наук Таджикистана</w:t>
      </w:r>
      <w:proofErr w:type="gramEnd"/>
      <w:r w:rsidRPr="008571BE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 xml:space="preserve"> на современном этапе и его развитие</w:t>
      </w:r>
    </w:p>
    <w:p w:rsidR="008571BE" w:rsidRPr="008571BE" w:rsidRDefault="008571BE" w:rsidP="008571BE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>1. Республиканский центр биотехнологии скота, именуемый в дальнейшем "Центр биотехнологии", создан в соответствии с постановлением Правительства Республики Таджикистан "О создании Республиканского центра биотехнологии скота" от 2 декабря 2003 года,</w:t>
      </w:r>
      <w:hyperlink r:id="rId6" w:tooltip="Ссылка на Пост. Правительства РТ О создании Республиканского центра биотехнологии скота" w:history="1">
        <w:r w:rsidRPr="008571BE">
          <w:rPr>
            <w:rFonts w:ascii="Times New Tojik" w:eastAsia="Times New Roman" w:hAnsi="Times New Tojik" w:cs="Times New Roman"/>
            <w:color w:val="0000FF"/>
            <w:sz w:val="24"/>
            <w:szCs w:val="24"/>
            <w:u w:val="single"/>
            <w:lang w:eastAsia="ru-RU"/>
          </w:rPr>
          <w:t>№515.</w:t>
        </w:r>
      </w:hyperlink>
    </w:p>
    <w:p w:rsidR="008571BE" w:rsidRPr="008571BE" w:rsidRDefault="008571BE" w:rsidP="008571BE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>2. Основной целью деятельности Центра биотехнологии является сохранение и укрепление национального генетического фонда сельскохозяйственных животных путем совершенствования и внедрения достижений современной биотехнологии в практику скотоводства республики. Центр биотехнологии разрабатывает научно-теоретические основы в области биотехнологии животных и обеспечивает их внедрение в практику.</w:t>
      </w:r>
    </w:p>
    <w:p w:rsidR="008571BE" w:rsidRPr="008571BE" w:rsidRDefault="008571BE" w:rsidP="008571BE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3. </w:t>
      </w:r>
      <w:proofErr w:type="gramStart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В период 2004-2010 годов Правительством Республики Таджикистан для деятельности Центра биотехнологии выделено: 2004 год - 150,0 тыс. </w:t>
      </w:r>
      <w:proofErr w:type="spellStart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>сомони</w:t>
      </w:r>
      <w:proofErr w:type="spellEnd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, 2005 год - 300, 0 тыс. </w:t>
      </w:r>
      <w:proofErr w:type="spellStart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>сомони</w:t>
      </w:r>
      <w:proofErr w:type="spellEnd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, 2006 год - 200, 0 тыс. </w:t>
      </w:r>
      <w:proofErr w:type="spellStart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>сомони</w:t>
      </w:r>
      <w:proofErr w:type="spellEnd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, 2007 год - 200, 0 тыс. </w:t>
      </w:r>
      <w:proofErr w:type="spellStart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>сомони</w:t>
      </w:r>
      <w:proofErr w:type="spellEnd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, 2008 год - 200, 0 тыс. </w:t>
      </w:r>
      <w:proofErr w:type="spellStart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>сомони</w:t>
      </w:r>
      <w:proofErr w:type="spellEnd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, 2009 год -150,0 тыс. </w:t>
      </w:r>
      <w:proofErr w:type="spellStart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>сомони</w:t>
      </w:r>
      <w:proofErr w:type="spellEnd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, 2010 год - 200, 0 тыс. </w:t>
      </w:r>
      <w:proofErr w:type="spellStart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>сомони</w:t>
      </w:r>
      <w:proofErr w:type="spellEnd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>.</w:t>
      </w:r>
      <w:proofErr w:type="gramEnd"/>
    </w:p>
    <w:p w:rsidR="008571BE" w:rsidRPr="008571BE" w:rsidRDefault="008571BE" w:rsidP="008571BE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>4. В результате использования вышеуказанных средств осуществлен полный ремонт и сдано в эксплуатацию лабораторное здание биотехнологии, здания для содержания племенного скота и виварий, административный корпус Центра биотехнологии, объекты животноводческой фермы для содержания 200 голов скота.</w:t>
      </w:r>
    </w:p>
    <w:p w:rsidR="008571BE" w:rsidRPr="008571BE" w:rsidRDefault="008571BE" w:rsidP="008571BE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5. За счет выделенных средств, также были закуплены племенные животные (всего 313 голов овец </w:t>
      </w:r>
      <w:proofErr w:type="spellStart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>гиссарской</w:t>
      </w:r>
      <w:proofErr w:type="spellEnd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и таджикской пород, 96 голов крупного рогатого скота черно-</w:t>
      </w:r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lastRenderedPageBreak/>
        <w:t xml:space="preserve">пестрой породы и </w:t>
      </w:r>
      <w:proofErr w:type="spellStart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>швицезебувидного</w:t>
      </w:r>
      <w:proofErr w:type="spellEnd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скота), лабораторные оборудования, сельскохозяйственные техники (трактор гусеничный и колесный, сеноуборочный комбайн КИР-1,5), осуществлен ремонт техники, приобретены химические и ветеринарные препараты. Лаборатория Центра биотехнологии полностью подготовлена для начала осуществления своей основной деятельности, т. е. создания банка замороженной семени и эмбрионов скота. К этому времени учёными лаборатории заморожено более 1000 доз семени крупного рогатого скота и 210 доз семени баранов таджикской и </w:t>
      </w:r>
      <w:proofErr w:type="spellStart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>гиссарской</w:t>
      </w:r>
      <w:proofErr w:type="spellEnd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породы.</w:t>
      </w:r>
    </w:p>
    <w:p w:rsidR="008571BE" w:rsidRPr="008571BE" w:rsidRDefault="008571BE" w:rsidP="008571BE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>6. К сожалению, до настоящего времени в Центре биотехнологии имеются многочисленные проблемы, которые препятствуют ведению его деятельности. Например, до сих пор не решен вопрос выделения в Центр биотехнологии орошаемых земель согласно фактического поголовья скота, хотя сертификатом права использования земли (Серия</w:t>
      </w:r>
      <w:proofErr w:type="gramStart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А</w:t>
      </w:r>
      <w:proofErr w:type="gramEnd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№ 0123841 от 10 апреля 2006 г.) за Центром биотехнологии закреплено всего 758,01 га земли, в </w:t>
      </w:r>
      <w:proofErr w:type="spellStart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>т.ч</w:t>
      </w:r>
      <w:proofErr w:type="spellEnd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>.: орошаемые земли 173,46 га; многолетние саженцы 37,84 га; пастбища 464,79 га; земли, занятые дорогами и водами 32,18 га и несельскохозяйственного назначения 49,74 га. Но, в настоящее время Центр биотехнологии имеет всего 55,0 га земли, из которых 9,0 га орошаемое и 464,79га сезонные пастбища. Наряду с этим, основная часть сельскохозяйственной техники произведены в 1980-ых годах и находятся в нерабочем состоянии.</w:t>
      </w:r>
    </w:p>
    <w:p w:rsidR="008571BE" w:rsidRPr="008571BE" w:rsidRDefault="008571BE" w:rsidP="008571BE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>7. Следует отметить, что выделенные средства в основном были израсходованы для восстановления инфраструктуры Центра биотехнологии (ремонтно-строительные работы, покупка племенного скота), в результате чего его лаборатория осталась недоукомплектованным научно-техническими современными оборудованиями отрасли и кадрами высокой квалификации.</w:t>
      </w:r>
    </w:p>
    <w:p w:rsidR="008571BE" w:rsidRPr="008571BE" w:rsidRDefault="008571BE" w:rsidP="008571BE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8. </w:t>
      </w:r>
      <w:proofErr w:type="gramStart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В связи с этим, для организации эффективной деятельности, то есть создания банка семени и эмбрионов скота с использованием современной технологии, в будущем на основании создания </w:t>
      </w:r>
      <w:proofErr w:type="spellStart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>Научнопроизводственного</w:t>
      </w:r>
      <w:proofErr w:type="spellEnd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центра по подготовке и переподготовке специалистов высокой квалификации в области биотехнологии скота, искусственного осеменения и трансплантации эмбрионов скота, внедрения научных достижений биотехнологии в практику скотоводства, Центра биотехнологии скота нуждается в государственной поддержке.</w:t>
      </w:r>
      <w:proofErr w:type="gramEnd"/>
    </w:p>
    <w:p w:rsidR="008571BE" w:rsidRPr="008571BE" w:rsidRDefault="008571BE" w:rsidP="008571BE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4" w:name="A3L40XGLIH"/>
      <w:bookmarkEnd w:id="4"/>
      <w:r w:rsidRPr="008571BE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3. Необходимость принятия Программы</w:t>
      </w:r>
    </w:p>
    <w:p w:rsidR="008571BE" w:rsidRPr="008571BE" w:rsidRDefault="008571BE" w:rsidP="008571BE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9. Основным фактором увеличения производства продукции скотоводческой отрасли является совершенствование методов воспроизводства с целью создания высокопродуктивных животных. </w:t>
      </w:r>
      <w:proofErr w:type="gramStart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>Этого</w:t>
      </w:r>
      <w:proofErr w:type="gramEnd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прежде всего можно достичь путем целенаправленного выращивания и рационального использования высокоценных быков, баранов и козлов производителей, улучшения деятельности центров и станций искусственного осеменения, внедрения в практику достижений передовой биотехнологии и трансплантации эмбрионов скота.</w:t>
      </w:r>
    </w:p>
    <w:p w:rsidR="008571BE" w:rsidRPr="008571BE" w:rsidRDefault="008571BE" w:rsidP="008571BE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10. Для внедрения этих мер необходимо предусмотреть проведение научных исследований в направлении регулирования способности воспроизводства животных, отбор и выращивание высокоценных животных, выявления эффективных биологических методов, </w:t>
      </w:r>
      <w:proofErr w:type="spellStart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>эндокринического</w:t>
      </w:r>
      <w:proofErr w:type="spellEnd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управления процесса получения потомства, совершенствование методов </w:t>
      </w:r>
      <w:proofErr w:type="spellStart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>криоконсервации</w:t>
      </w:r>
      <w:proofErr w:type="spellEnd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генетических ресурсов (глубокое замораживание семени и эмбрионов скота), их рациональное использование и др.</w:t>
      </w:r>
    </w:p>
    <w:p w:rsidR="008571BE" w:rsidRPr="008571BE" w:rsidRDefault="008571BE" w:rsidP="008571BE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11. При создании высокопродуктивных и перспективных пород животных важное значения имеет освоение и полное использование перспективной биотехнологии - генной </w:t>
      </w:r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lastRenderedPageBreak/>
        <w:t xml:space="preserve">инженерии. В этой связи предусматривается </w:t>
      </w:r>
      <w:proofErr w:type="gramStart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>изучение</w:t>
      </w:r>
      <w:proofErr w:type="gramEnd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и внедрение методов раннего прогнозирования пола получаемого потомства путем разделения хромосомы семени и эмбрионов с целью получения монозиготных близнецов.</w:t>
      </w:r>
    </w:p>
    <w:p w:rsidR="008571BE" w:rsidRPr="008571BE" w:rsidRDefault="008571BE" w:rsidP="008571BE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>12. Одним из эффективных методов увеличения численности высокопродуктивных животных является трансплантация эмбрионов и расширение научных исследований в направление генной инженерии и биотехнологии. Посредством внедрения в практику животноводства метода трансплантации эмбрионов можно получить от одной коровы 15-30 и больше телят в год, вместо одного.</w:t>
      </w:r>
    </w:p>
    <w:p w:rsidR="008571BE" w:rsidRPr="008571BE" w:rsidRDefault="008571BE" w:rsidP="008571BE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13. В связи с этим, внедрение и совершенствование метода трансплантации эмбрионов в условиях разного региона страны </w:t>
      </w:r>
      <w:proofErr w:type="gramStart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>с</w:t>
      </w:r>
      <w:proofErr w:type="gramEnd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своеобразием природно-климатических условий, необходимо предусмотреть не только разделения эмбрионов по полам, но и осуществление работ в области клонирования, что обеспечивает</w:t>
      </w:r>
    </w:p>
    <w:p w:rsidR="008571BE" w:rsidRPr="008571BE" w:rsidRDefault="008571BE" w:rsidP="008571BE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>получения от одной коровы сотни и тысячи эмбрионов (вместо 4-5). Следовательно, возникла необходимость создания Республиканского банка замороженных эмбрионов.</w:t>
      </w:r>
    </w:p>
    <w:p w:rsidR="008571BE" w:rsidRPr="008571BE" w:rsidRDefault="008571BE" w:rsidP="008571BE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5" w:name="A3L40XGT31"/>
      <w:bookmarkEnd w:id="5"/>
      <w:r w:rsidRPr="008571BE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4. Реализация Программы</w:t>
      </w:r>
    </w:p>
    <w:p w:rsidR="008571BE" w:rsidRPr="008571BE" w:rsidRDefault="008571BE" w:rsidP="008571BE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>14. Обеспечение выполнения Программы и деятельность Центра биотехнологии зависит от решения следующих задач;</w:t>
      </w:r>
    </w:p>
    <w:p w:rsidR="008571BE" w:rsidRPr="008571BE" w:rsidRDefault="008571BE" w:rsidP="008571BE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>- приобретение высокопродуктивного и ценного отечественного племенного скота (коров, овец, коз и др.) с племенных заводов, племенных хозяйств, заповедников и из зарубежных стран;</w:t>
      </w:r>
    </w:p>
    <w:p w:rsidR="008571BE" w:rsidRPr="008571BE" w:rsidRDefault="008571BE" w:rsidP="008571BE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- выращивание высокопродуктивного племенного молодняка коров, овец и коз, которые будут способствовать укреплению национального генетического фонда животноводства и созданию новых типов и пород сельскохозяйственных животных; </w:t>
      </w:r>
    </w:p>
    <w:p w:rsidR="008571BE" w:rsidRPr="008571BE" w:rsidRDefault="008571BE" w:rsidP="008571BE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- покупка лабораторного оборудования, биологических препаратов, генетических материалов, сельскохозяйственной и лабораторной техники с целью обеспечения деятельности Центра биотехнологии; </w:t>
      </w:r>
    </w:p>
    <w:p w:rsidR="008571BE" w:rsidRPr="008571BE" w:rsidRDefault="008571BE" w:rsidP="008571BE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- эффективное использование земель и других </w:t>
      </w:r>
      <w:proofErr w:type="spellStart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>материальнотехнических</w:t>
      </w:r>
      <w:proofErr w:type="spellEnd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сре</w:t>
      </w:r>
      <w:proofErr w:type="gramStart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>дств дл</w:t>
      </w:r>
      <w:proofErr w:type="gramEnd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я создания селекционных стад и </w:t>
      </w:r>
      <w:proofErr w:type="spellStart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>отаров</w:t>
      </w:r>
      <w:proofErr w:type="spellEnd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животных:</w:t>
      </w:r>
    </w:p>
    <w:p w:rsidR="008571BE" w:rsidRPr="008571BE" w:rsidRDefault="008571BE" w:rsidP="008571BE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- повышение эффективности научно-исследовательских работ для разработки и внедрения достижений биотехнологии для развития отрасли; </w:t>
      </w:r>
    </w:p>
    <w:p w:rsidR="008571BE" w:rsidRPr="008571BE" w:rsidRDefault="008571BE" w:rsidP="008571BE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>- с целью долгосрочной перспективы, создание и сохранение генетического банка замороженных сперм и эмбрионов племенных животных;</w:t>
      </w:r>
    </w:p>
    <w:p w:rsidR="008571BE" w:rsidRPr="008571BE" w:rsidRDefault="008571BE" w:rsidP="008571BE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>- реализация сперм и эмбрионов животных областным и межрайонным станциям по искусственному осеменению животных, а также племенным заводам, племенным хозяйствам, племенным фермам, фермерским хозяйствам и частным фермерам;</w:t>
      </w:r>
    </w:p>
    <w:p w:rsidR="008571BE" w:rsidRPr="008571BE" w:rsidRDefault="008571BE" w:rsidP="008571BE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>- воспитание высококвалифицированных специалистов в области биотехнологии скота, их переподготовка внутри страны и за её пределами;</w:t>
      </w:r>
    </w:p>
    <w:p w:rsidR="008571BE" w:rsidRPr="008571BE" w:rsidRDefault="008571BE" w:rsidP="008571BE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- подготовка предложений по развитию скотоводства в республике, научно обоснованные инструкции по использованию генетических ресурсов животных, организация связей с </w:t>
      </w:r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lastRenderedPageBreak/>
        <w:t xml:space="preserve">зарубежными государствами и Международными научными центрами по обмену генетических ресурсов животных; </w:t>
      </w:r>
    </w:p>
    <w:p w:rsidR="008571BE" w:rsidRPr="008571BE" w:rsidRDefault="008571BE" w:rsidP="008571BE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>- информационная поддержка, методическая помощь специалистам и фермерам с целью внедрения на практике животноводства основ биотехнологии, а также проведение конференций, семинаров, симпозиумов, круглых столов и публикация учебно-методической литературы.</w:t>
      </w:r>
    </w:p>
    <w:p w:rsidR="008571BE" w:rsidRPr="008571BE" w:rsidRDefault="008571BE" w:rsidP="008571BE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6" w:name="A3L40XH1OI"/>
      <w:bookmarkEnd w:id="6"/>
      <w:r w:rsidRPr="008571BE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5. Финансирование Программы</w:t>
      </w:r>
    </w:p>
    <w:p w:rsidR="008571BE" w:rsidRPr="008571BE" w:rsidRDefault="008571BE" w:rsidP="008571BE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>15. Финансирование данной Программы предусматривается за счет бюджетных сре</w:t>
      </w:r>
      <w:proofErr w:type="gramStart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>дств в р</w:t>
      </w:r>
      <w:proofErr w:type="gramEnd"/>
      <w:r w:rsidRPr="008571BE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амках Среднесрочной программы государственных расходов, банковских кредитов, привлечения отечественных и зарубежных инвестиций, а также грантов международных организаций. </w:t>
      </w:r>
    </w:p>
    <w:p w:rsidR="008571BE" w:rsidRPr="008571BE" w:rsidRDefault="008571BE" w:rsidP="008571BE">
      <w:pPr>
        <w:spacing w:before="100" w:beforeAutospacing="1" w:after="100" w:afterAutospacing="1" w:line="240" w:lineRule="auto"/>
        <w:jc w:val="both"/>
        <w:outlineLvl w:val="3"/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</w:pPr>
      <w:bookmarkStart w:id="7" w:name="A3L40XHSHS"/>
      <w:bookmarkEnd w:id="7"/>
      <w:r w:rsidRPr="008571BE">
        <w:rPr>
          <w:rFonts w:ascii="Times New Tojik" w:eastAsia="Times New Roman" w:hAnsi="Times New Tojik" w:cs="Times New Roman"/>
          <w:b/>
          <w:bCs/>
          <w:sz w:val="24"/>
          <w:szCs w:val="24"/>
          <w:lang w:eastAsia="ru-RU"/>
        </w:rPr>
        <w:t>6.Нужды биотехнологической отрасли из государственного бюджета для закупки основных и оборотных средств на период 2013-2017 годов</w:t>
      </w:r>
    </w:p>
    <w:p w:rsidR="008571BE" w:rsidRPr="008571BE" w:rsidRDefault="008571BE" w:rsidP="0085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+--+-----------------------+---------+----------+-----------+--------ї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|№ |Наименование основных 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и|Ед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.      |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Количество|Стоимость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|Общая 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|оборотных средств      |измерения|          |за ед. (в  |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стоим</w:t>
      </w:r>
      <w:proofErr w:type="gram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                       |         |          |тыс. со-   |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сть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(в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                       |         |          |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мони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)      |тыс. со-|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                       |         |          |           |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мони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) 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+--+-----------------------+---------+----------+-----------+--------+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|1 |Закупка лабораторных   |-        |-         |-          |700,0 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|оборудований, биологи- |         |          |           |      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ческих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ветеринарных  |         |          |           |      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|препаратов             |         |          |           |      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+--+-----------------------+---------+----------+-----------+--------+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|2 |Закупка 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сельскохозяйст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-|шт.      |4         |120        |480,0 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|  |венной техники и 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лабо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- |         |          |           |      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раторных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оборудований  |         |          |           |      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+--+-----------------------+---------+----------+-----------+--------+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|3 |Закупка племенного 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мо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- |голов    |20        |50         |100,0 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лодняка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быков-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произ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- |         |          |           |      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|водителей              |         |          |           |      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+--+-----------------------+---------+----------+-----------+--------+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|4 |Закупка баранов и ко</w:t>
      </w:r>
      <w:proofErr w:type="gram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з-</w:t>
      </w:r>
      <w:proofErr w:type="gram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|голов    |50        |1,0        |50,0  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|лов производителей     |         |          |           |      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+--+-----------------------+---------+----------+-----------+--------+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|5 |Обучение специалистов  |чел.     |10        |8,0        |80,0  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|за рубежом             |         |          |           |      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+--+-----------------------+---------+----------+-----------+--------+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|6 |Закупка 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спецавтомашины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|шт.      |1         |60         |60,0  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|для лабораторных работ |         |          |           |      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|(трансплантация спер-  |         |          |           |      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|мы)                    |         |          |           |      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+--+-----------------------+---------+----------+-----------+--------+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|7 |Проведение семинаров,  |шт.      |5         |-          |30,0  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|конференций и научно-  |         |          |           |      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|  |практических 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консуль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-  |         |          |           |      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таций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, публикация на-  |         |          |           |      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учно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-производственных  |         |          |           |      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|  |инструкций и 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рекомен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-  |         |          |           |      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даций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|         |          |           |      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+--+-----------------------+---------+----------+-----------+--------+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    Всего              |         |          |           |1500,0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+--+-----------------------+---------+----------+-----------+--------+ </w:t>
      </w:r>
    </w:p>
    <w:p w:rsidR="008571BE" w:rsidRPr="008571BE" w:rsidRDefault="008571BE" w:rsidP="008571BE">
      <w:pPr>
        <w:spacing w:before="100" w:beforeAutospacing="1" w:after="100" w:afterAutospacing="1" w:line="240" w:lineRule="auto"/>
        <w:outlineLvl w:val="3"/>
        <w:rPr>
          <w:rFonts w:ascii="Courier Tojik" w:eastAsia="Times New Roman" w:hAnsi="Courier Tojik" w:cs="Times New Roman"/>
          <w:b/>
          <w:bCs/>
          <w:sz w:val="24"/>
          <w:szCs w:val="24"/>
          <w:lang w:eastAsia="ru-RU"/>
        </w:rPr>
      </w:pPr>
      <w:bookmarkStart w:id="8" w:name="A3L40XN0VH"/>
      <w:bookmarkEnd w:id="8"/>
      <w:r w:rsidRPr="008571BE">
        <w:rPr>
          <w:rFonts w:ascii="Courier Tojik" w:eastAsia="Times New Roman" w:hAnsi="Courier Tojik" w:cs="Times New Roman"/>
          <w:b/>
          <w:bCs/>
          <w:sz w:val="24"/>
          <w:szCs w:val="24"/>
          <w:lang w:eastAsia="ru-RU"/>
        </w:rPr>
        <w:lastRenderedPageBreak/>
        <w:t xml:space="preserve">7. План </w:t>
      </w:r>
      <w:proofErr w:type="gramStart"/>
      <w:r w:rsidRPr="008571BE">
        <w:rPr>
          <w:rFonts w:ascii="Courier Tojik" w:eastAsia="Times New Roman" w:hAnsi="Courier Tojik" w:cs="Times New Roman"/>
          <w:b/>
          <w:bCs/>
          <w:sz w:val="24"/>
          <w:szCs w:val="24"/>
          <w:lang w:eastAsia="ru-RU"/>
        </w:rPr>
        <w:t>мероприятий выполнения Программы развития биотехнологии скота</w:t>
      </w:r>
      <w:proofErr w:type="gramEnd"/>
      <w:r w:rsidRPr="008571BE">
        <w:rPr>
          <w:rFonts w:ascii="Courier Tojik" w:eastAsia="Times New Roman" w:hAnsi="Courier Tojik" w:cs="Times New Roman"/>
          <w:b/>
          <w:bCs/>
          <w:sz w:val="24"/>
          <w:szCs w:val="24"/>
          <w:lang w:eastAsia="ru-RU"/>
        </w:rPr>
        <w:t xml:space="preserve"> в Республики Таджикистан на 2013-2017 годы</w:t>
      </w:r>
    </w:p>
    <w:p w:rsidR="008571BE" w:rsidRPr="008571BE" w:rsidRDefault="008571BE" w:rsidP="008571BE">
      <w:pPr>
        <w:spacing w:before="100" w:beforeAutospacing="1" w:after="100" w:afterAutospacing="1" w:line="240" w:lineRule="auto"/>
        <w:rPr>
          <w:rFonts w:ascii="Courier Tojik" w:eastAsia="Times New Roman" w:hAnsi="Courier Tojik" w:cs="Times New Roman"/>
          <w:sz w:val="26"/>
          <w:szCs w:val="26"/>
          <w:lang w:eastAsia="ru-RU"/>
        </w:rPr>
      </w:pPr>
      <w:r w:rsidRPr="008571BE">
        <w:rPr>
          <w:rFonts w:ascii="Courier Tojik" w:eastAsia="Times New Roman" w:hAnsi="Courier Tojik" w:cs="Times New Roman"/>
          <w:sz w:val="26"/>
          <w:szCs w:val="26"/>
          <w:lang w:eastAsia="ru-RU"/>
        </w:rPr>
        <w:t> </w:t>
      </w:r>
    </w:p>
    <w:p w:rsidR="008571BE" w:rsidRPr="008571BE" w:rsidRDefault="008571BE" w:rsidP="00857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+--+--------------------------------+----------+---------------------ї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|№ |    Наименование мероприятий    |   Срок   |    Ответственные  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                                |выполнения|                   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+--+--------------------------------+----------+---------------------+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|1 |Закупка лабораторного 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оборудова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-|2013-2015 |Академия 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сельскох</w:t>
      </w:r>
      <w:proofErr w:type="gram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ния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сельскохозяйственной тех- |          |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зяйственных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наук 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Тад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-|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ники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|          |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жикистана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, Институт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|  |                                |          |животноводства, 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Рес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-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                                |          |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публиканский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центр 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                                |          |биотехнологии скота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+--+--------------------------------+----------+---------------------+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|2 |Закупка племенных и 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биологичес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- |2013-2015 |Министерство сельско-|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|ких материалов скота, а также   |          |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го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хозяйства 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Респуб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-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|племенного скота                |          |лики Таджикистан,  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                                |          |Академия сельско-  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                                |          |хозяйственных наук 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|  |                                |          |Таджикистана, 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Инсти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-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                                |          |тут животноводства 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+--+--------------------------------+----------+---------------------+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|3 |Выполнение научно-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исследова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   |постоянно |Академия 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сельскох</w:t>
      </w:r>
      <w:proofErr w:type="gram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тельских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работ в направлении    |          |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зяйственных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наук 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Тад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-|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|  |биотехнологии скота, 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заморажива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-|          |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жикистана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, Институт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ние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эмбрионов и сперм           |          |животноводства, 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Рес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-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                                |          |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публиканский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центр 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                                |          |биотехнологии скота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+--+--------------------------------+----------+---------------------+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|4 |Выделение орошаемых пахотных 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зе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-|постоянно |Министерство сельско-|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|мель для запаса корма согласно  |          |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го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хозяйства 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Респуб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-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|  |поголовья скота                 |          |лики Таджикистан, 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Го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-|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                                |          |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сударственный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Комитет|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                                |          |по землеустройству и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                                |          |геодезии Республики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                                |          |Таджикистан, исполни-|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|  |                                |          |тельный орган 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госу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-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                                |          |дарственной власти 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                                |          |района Рудаки      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+--+--------------------------------+----------+---------------------+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|5 |Подготовка и переподготовка 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сп</w:t>
      </w:r>
      <w:proofErr w:type="gram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е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|постоянно |Министерство сельско-|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циалистов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области 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биотехноло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- |          |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го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хозяйства 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Респуб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-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гии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скота внутри страны и за её |          |лики Таджикистан,  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|  |пределами                       |          |Академия 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сельскохо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-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                                |          |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зяйственных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наук 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Тад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-|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                                |          |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жикистана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, Таджикский|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                                |          |аграрный университет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+--+--------------------------------+----------+---------------------+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|6 |Подготовка и представление 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инве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-|2013-2017 |Академия 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сельскохо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-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стиционных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проектов для 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привле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- |          |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зяйственных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наук   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чения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иностранной инвестиции    |          |Таджикистана, 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Инсти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-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                                |          |тут животноводства 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+--+--------------------------------+----------+---------------------+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|7 |Создание запаса спермы и 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эмбрио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-|2013-2017 |Институт животново</w:t>
      </w:r>
      <w:proofErr w:type="gram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д-</w:t>
      </w:r>
      <w:proofErr w:type="gram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|нов скота, информация относи-   |          |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ства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, Республиканский|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тельно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генофонда 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высокопродук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-  |          |центр биотехнологии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>|  |</w:t>
      </w:r>
      <w:proofErr w:type="spellStart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>тивных</w:t>
      </w:r>
      <w:proofErr w:type="spellEnd"/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малочисленных животных |          |скота                |</w:t>
      </w:r>
      <w:r w:rsidRPr="008571BE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+--+--------------------------------+----------+---------------------+ </w:t>
      </w:r>
    </w:p>
    <w:p w:rsidR="00E929D9" w:rsidRDefault="00E929D9"/>
    <w:sectPr w:rsidR="00E9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2B"/>
    <w:rsid w:val="004F4C2B"/>
    <w:rsid w:val="008571BE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5118" TargetMode="External"/><Relationship Id="rId5" Type="http://schemas.openxmlformats.org/officeDocument/2006/relationships/hyperlink" Target="vfp://rgn=1174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2493</Words>
  <Characters>14212</Characters>
  <Application>Microsoft Office Word</Application>
  <DocSecurity>0</DocSecurity>
  <Lines>118</Lines>
  <Paragraphs>33</Paragraphs>
  <ScaleCrop>false</ScaleCrop>
  <Company/>
  <LinksUpToDate>false</LinksUpToDate>
  <CharactersWithSpaces>16672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2016-03-10T07:12:00Z</dcterms:created>
  <dcterms:modified xsi:type="dcterms:W3CDTF">2016-03-10T07:13:00Z</dcterms:modified>
</cp:coreProperties>
</file>