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75" w:rsidRPr="004F0575" w:rsidRDefault="004F0575" w:rsidP="004F05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4QJ0LC27U"/>
      <w:bookmarkEnd w:id="0"/>
      <w:r w:rsidRPr="004F05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УКАЗ ПРЕЗИДЕНТА РЕСПУБЛИКИ ТАДЖИКИСТАН</w:t>
      </w:r>
    </w:p>
    <w:p w:rsidR="004F0575" w:rsidRDefault="004F0575" w:rsidP="004F057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0575">
        <w:rPr>
          <w:rFonts w:ascii="Times New Roman" w:eastAsia="Times New Roman" w:hAnsi="Times New Roman"/>
          <w:sz w:val="26"/>
          <w:szCs w:val="26"/>
          <w:lang w:eastAsia="ru-RU"/>
        </w:rPr>
        <w:t xml:space="preserve">О Стратегии управления фискальными рисками </w:t>
      </w:r>
      <w:proofErr w:type="gramStart"/>
      <w:r w:rsidRPr="004F0575">
        <w:rPr>
          <w:rFonts w:ascii="Times New Roman" w:eastAsia="Times New Roman" w:hAnsi="Times New Roman"/>
          <w:sz w:val="26"/>
          <w:szCs w:val="26"/>
          <w:lang w:eastAsia="ru-RU"/>
        </w:rPr>
        <w:t>государственных</w:t>
      </w:r>
      <w:proofErr w:type="gramEnd"/>
    </w:p>
    <w:p w:rsidR="004F0575" w:rsidRPr="004F0575" w:rsidRDefault="004F0575" w:rsidP="004F057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057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предприятий на 2016-2020 годы</w:t>
      </w:r>
    </w:p>
    <w:p w:rsidR="004F0575" w:rsidRPr="004F0575" w:rsidRDefault="004F0575" w:rsidP="004F0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057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</w:t>
      </w:r>
      <w:hyperlink r:id="rId5" w:anchor="A000000073" w:tooltip="Ссылка на Конституция РТ :: Статья 69." w:history="1">
        <w:r w:rsidRPr="004F0575">
          <w:rPr>
            <w:rFonts w:ascii="Times New Roman" w:eastAsia="Times New Roman" w:hAnsi="Times New Roman"/>
            <w:sz w:val="26"/>
            <w:szCs w:val="26"/>
            <w:lang w:eastAsia="ru-RU"/>
          </w:rPr>
          <w:t>статьей 69</w:t>
        </w:r>
      </w:hyperlink>
      <w:r w:rsidRPr="004F0575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Конституции Республики Таджикистан и с целью повышения эффективности системы государственных финансов постановляю:</w:t>
      </w:r>
    </w:p>
    <w:p w:rsidR="004F0575" w:rsidRPr="004F0575" w:rsidRDefault="004F0575" w:rsidP="004F0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0575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</w:t>
      </w:r>
      <w:hyperlink r:id="rId6" w:tooltip="Ссылка на Стратегия управления фискальными рисками государственных предприятий на 2016-2020 годы" w:history="1">
        <w:r w:rsidRPr="004F0575">
          <w:rPr>
            <w:rFonts w:ascii="Times New Roman" w:eastAsia="Times New Roman" w:hAnsi="Times New Roman"/>
            <w:sz w:val="26"/>
            <w:szCs w:val="26"/>
            <w:lang w:eastAsia="ru-RU"/>
          </w:rPr>
          <w:t>Стратегию</w:t>
        </w:r>
      </w:hyperlink>
      <w:r w:rsidRPr="004F0575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фискальными рисками государственных предприятий на 2016-2020 годы (прилагается).</w:t>
      </w:r>
    </w:p>
    <w:p w:rsidR="004F0575" w:rsidRPr="004F0575" w:rsidRDefault="004F0575" w:rsidP="004F0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0575">
        <w:rPr>
          <w:rFonts w:ascii="Times New Roman" w:eastAsia="Times New Roman" w:hAnsi="Times New Roman"/>
          <w:sz w:val="26"/>
          <w:szCs w:val="26"/>
          <w:lang w:eastAsia="ru-RU"/>
        </w:rPr>
        <w:t>2. Правительству Республики Таджикистан - принять необходимые меры по выполнению Стратегии управления фискальными рисками государственных предприятий на 2016-2020 годы и осуществить контроль над её реализацией.</w:t>
      </w:r>
    </w:p>
    <w:p w:rsidR="004F0575" w:rsidRPr="004F0575" w:rsidRDefault="004F0575" w:rsidP="004F0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0575">
        <w:rPr>
          <w:rFonts w:ascii="Times New Roman" w:eastAsia="Times New Roman" w:hAnsi="Times New Roman"/>
          <w:sz w:val="26"/>
          <w:szCs w:val="26"/>
          <w:lang w:eastAsia="ru-RU"/>
        </w:rPr>
        <w:t xml:space="preserve">3. Правительству Республики Таджикистан создать Координационный совет по вопросам управления фискальными рисками государственных предприятий и возложить на него разработку необходимых документов и мониторинг реализации Стратегии управления фискальными рисками государственных предприятий на 2016-2020 годы. </w:t>
      </w:r>
    </w:p>
    <w:p w:rsidR="004F0575" w:rsidRPr="004F0575" w:rsidRDefault="004F0575" w:rsidP="004F05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057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Президент </w:t>
      </w:r>
    </w:p>
    <w:p w:rsidR="004F0575" w:rsidRDefault="004F0575" w:rsidP="004F05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0575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Таджикистан      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  <w:r w:rsidRPr="004F0575">
        <w:rPr>
          <w:rFonts w:ascii="Times New Roman" w:eastAsia="Times New Roman" w:hAnsi="Times New Roman"/>
          <w:sz w:val="26"/>
          <w:szCs w:val="26"/>
          <w:lang w:eastAsia="ru-RU"/>
        </w:rPr>
        <w:t xml:space="preserve">Эмомали </w:t>
      </w:r>
      <w:proofErr w:type="spellStart"/>
      <w:r w:rsidRPr="004F0575">
        <w:rPr>
          <w:rFonts w:ascii="Times New Roman" w:eastAsia="Times New Roman" w:hAnsi="Times New Roman"/>
          <w:sz w:val="26"/>
          <w:szCs w:val="26"/>
          <w:lang w:eastAsia="ru-RU"/>
        </w:rPr>
        <w:t>Рахмон</w:t>
      </w:r>
      <w:proofErr w:type="spellEnd"/>
      <w:r w:rsidRPr="004F05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F0575" w:rsidRDefault="004F0575" w:rsidP="004F05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0575" w:rsidRPr="004F0575" w:rsidRDefault="004F0575" w:rsidP="004F057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GoBack"/>
      <w:bookmarkEnd w:id="1"/>
    </w:p>
    <w:p w:rsidR="004F0575" w:rsidRPr="004F0575" w:rsidRDefault="004F0575" w:rsidP="004F057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0575">
        <w:rPr>
          <w:rFonts w:ascii="Times New Roman" w:eastAsia="Times New Roman" w:hAnsi="Times New Roman"/>
          <w:sz w:val="26"/>
          <w:szCs w:val="26"/>
          <w:lang w:eastAsia="ru-RU"/>
        </w:rPr>
        <w:t>г. Душанбе,</w:t>
      </w:r>
    </w:p>
    <w:p w:rsidR="004F0575" w:rsidRPr="004F0575" w:rsidRDefault="004F0575" w:rsidP="004F057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0575">
        <w:rPr>
          <w:rFonts w:ascii="Times New Roman" w:eastAsia="Times New Roman" w:hAnsi="Times New Roman"/>
          <w:sz w:val="26"/>
          <w:szCs w:val="26"/>
          <w:lang w:eastAsia="ru-RU"/>
        </w:rPr>
        <w:t>от 15 сентября 2016 года, №755</w:t>
      </w:r>
    </w:p>
    <w:p w:rsidR="00E929D9" w:rsidRPr="004F0575" w:rsidRDefault="00E929D9" w:rsidP="004F0575">
      <w:pPr>
        <w:jc w:val="center"/>
        <w:rPr>
          <w:rFonts w:ascii="Times New Roman" w:hAnsi="Times New Roman"/>
        </w:rPr>
      </w:pPr>
    </w:p>
    <w:sectPr w:rsidR="00E929D9" w:rsidRPr="004F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CA"/>
    <w:rsid w:val="004F0575"/>
    <w:rsid w:val="007452CA"/>
    <w:rsid w:val="008D6562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7791" TargetMode="External"/><Relationship Id="rId5" Type="http://schemas.openxmlformats.org/officeDocument/2006/relationships/hyperlink" Target="vfp://rgn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2017-02-21T11:03:00Z</dcterms:created>
  <dcterms:modified xsi:type="dcterms:W3CDTF">2017-02-21T11:04:00Z</dcterms:modified>
</cp:coreProperties>
</file>