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4" w:rsidRPr="007E58D4" w:rsidRDefault="007E58D4" w:rsidP="007E5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E58D4">
        <w:rPr>
          <w:rFonts w:ascii="Times New Roman" w:eastAsia="Times New Roman" w:hAnsi="Times New Roman" w:cs="Times New Roman"/>
          <w:color w:val="000000" w:themeColor="text1"/>
        </w:rPr>
        <w:t xml:space="preserve">Утверждена </w:t>
      </w:r>
    </w:p>
    <w:p w:rsidR="007E58D4" w:rsidRPr="007E58D4" w:rsidRDefault="007E58D4" w:rsidP="007E5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hyperlink r:id="rId4" w:tooltip="Ссылка на: ПОСТ. ПРАВИТЕЛЬСТВА РТ  ОБ УТВЕРЖДЕНИИ КОНЦЕПЦИИ РАЗВИТИЯ ОТРАСЛЕЙ ТОПЛИВНО-ЭНЕРГЕТИЧЕСКОГО КОМПЛЕКСА РТ..." w:history="1">
        <w:r w:rsidRPr="007E58D4">
          <w:rPr>
            <w:rFonts w:ascii="Times New Roman" w:eastAsia="Times New Roman" w:hAnsi="Times New Roman" w:cs="Times New Roman"/>
            <w:color w:val="000000" w:themeColor="text1"/>
          </w:rPr>
          <w:t>Постановлением Правительства</w:t>
        </w:r>
      </w:hyperlink>
      <w:r w:rsidRPr="007E58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E58D4" w:rsidRPr="007E58D4" w:rsidRDefault="007E58D4" w:rsidP="007E5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E58D4">
        <w:rPr>
          <w:rFonts w:ascii="Times New Roman" w:eastAsia="Times New Roman" w:hAnsi="Times New Roman" w:cs="Times New Roman"/>
          <w:color w:val="000000" w:themeColor="text1"/>
        </w:rPr>
        <w:t xml:space="preserve">Республики Таджикистан </w:t>
      </w:r>
    </w:p>
    <w:p w:rsidR="007E58D4" w:rsidRPr="007E58D4" w:rsidRDefault="007E58D4" w:rsidP="007E58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E58D4">
        <w:rPr>
          <w:rFonts w:ascii="Times New Roman" w:eastAsia="Times New Roman" w:hAnsi="Times New Roman" w:cs="Times New Roman"/>
          <w:color w:val="000000" w:themeColor="text1"/>
        </w:rPr>
        <w:t>от "3" августа 2002 года № 318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3JI0G2VO6"/>
      <w:bookmarkEnd w:id="0"/>
      <w:r w:rsidRPr="007E58D4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развития отраслей топливно-энергетического комплекса Республики Таджикистан на период 2003-2015 годов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A3JI0G3610"/>
      <w:bookmarkEnd w:id="1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7E58D4">
        <w:rPr>
          <w:rFonts w:ascii="Times New Roman" w:eastAsia="Times New Roman" w:hAnsi="Times New Roman" w:cs="Times New Roman"/>
        </w:rPr>
        <w:t xml:space="preserve">После приобретения независимости Республика Таджикистан ныне осуществляет переход от централизованного к рыночным методам хозяйствования. Эта сложная по масштабам задача проходит в условиях кризиса и финансово-экономических трудностей, разрыве жизнеобеспечивающих, экономических и хозяйственных связей. В этих условиях основной задачей государства становится достижение экономической безопасности, составной и наиболее важной </w:t>
      </w:r>
      <w:proofErr w:type="gramStart"/>
      <w:r w:rsidRPr="007E58D4">
        <w:rPr>
          <w:rFonts w:ascii="Times New Roman" w:eastAsia="Times New Roman" w:hAnsi="Times New Roman" w:cs="Times New Roman"/>
        </w:rPr>
        <w:t>частью</w:t>
      </w:r>
      <w:proofErr w:type="gramEnd"/>
      <w:r w:rsidRPr="007E58D4">
        <w:rPr>
          <w:rFonts w:ascii="Times New Roman" w:eastAsia="Times New Roman" w:hAnsi="Times New Roman" w:cs="Times New Roman"/>
        </w:rPr>
        <w:t xml:space="preserve"> которой является энергетическая безопасность, включающая в себя обеспечение непрерывности поставок энергоносителей и достижения максимальной энергетической независимости топливно-энергетического комплекса республики. Топливно-энергетический комплекс (ТЭК) - это совокупность взаимосвязанных отраслей экономики, включающая государственные и негосударственные структуры, занятые в угл</w:t>
      </w:r>
      <w:proofErr w:type="gramStart"/>
      <w:r w:rsidRPr="007E58D4">
        <w:rPr>
          <w:rFonts w:ascii="Times New Roman" w:eastAsia="Times New Roman" w:hAnsi="Times New Roman" w:cs="Times New Roman"/>
        </w:rPr>
        <w:t>е-</w:t>
      </w:r>
      <w:proofErr w:type="gram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нефте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-, </w:t>
      </w:r>
      <w:proofErr w:type="spellStart"/>
      <w:r w:rsidRPr="007E58D4">
        <w:rPr>
          <w:rFonts w:ascii="Times New Roman" w:eastAsia="Times New Roman" w:hAnsi="Times New Roman" w:cs="Times New Roman"/>
        </w:rPr>
        <w:t>газо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-, тепло- и </w:t>
      </w:r>
      <w:proofErr w:type="spellStart"/>
      <w:r w:rsidRPr="007E58D4">
        <w:rPr>
          <w:rFonts w:ascii="Times New Roman" w:eastAsia="Times New Roman" w:hAnsi="Times New Roman" w:cs="Times New Roman"/>
        </w:rPr>
        <w:t>электроснабжающих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и потребляющих системах и территориальных подсистемах.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7E58D4">
        <w:rPr>
          <w:rFonts w:ascii="Times New Roman" w:eastAsia="Times New Roman" w:hAnsi="Times New Roman" w:cs="Times New Roman"/>
        </w:rPr>
        <w:t xml:space="preserve">Республика Таджикистан обладает значительными запасами топливно-энергетических ресурсов. Основная часть водных ресурсов региона Центральной Азии формируется в Таджикистане (53%). В структуре топливно-энергетического баланса республики гидроэнергетические ресурсы составляют более 90%. Общие потенциальные запасы </w:t>
      </w:r>
      <w:proofErr w:type="spellStart"/>
      <w:r w:rsidRPr="007E58D4">
        <w:rPr>
          <w:rFonts w:ascii="Times New Roman" w:eastAsia="Times New Roman" w:hAnsi="Times New Roman" w:cs="Times New Roman"/>
        </w:rPr>
        <w:t>гидроэнергоресурсов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составляют 527 </w:t>
      </w:r>
      <w:proofErr w:type="spellStart"/>
      <w:r w:rsidRPr="007E58D4">
        <w:rPr>
          <w:rFonts w:ascii="Times New Roman" w:eastAsia="Times New Roman" w:hAnsi="Times New Roman" w:cs="Times New Roman"/>
        </w:rPr>
        <w:t>млрд</w:t>
      </w:r>
      <w:proofErr w:type="gramStart"/>
      <w:r w:rsidRPr="007E58D4">
        <w:rPr>
          <w:rFonts w:ascii="Times New Roman" w:eastAsia="Times New Roman" w:hAnsi="Times New Roman" w:cs="Times New Roman"/>
        </w:rPr>
        <w:t>.к</w:t>
      </w:r>
      <w:proofErr w:type="gramEnd"/>
      <w:r w:rsidRPr="007E58D4">
        <w:rPr>
          <w:rFonts w:ascii="Times New Roman" w:eastAsia="Times New Roman" w:hAnsi="Times New Roman" w:cs="Times New Roman"/>
        </w:rPr>
        <w:t>Вт.часов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в год. Современный уровень производства электроэнергии составляет 6,5% от технически пригодного гидроэнергетического потенциала. Имеющиеся на сегодняшний день разведанные запасы нефти, газа и конденсата составляют менее 1% суммарных ресурсов, которые оцениваются 1033 млн</w:t>
      </w:r>
      <w:proofErr w:type="gramStart"/>
      <w:r w:rsidRPr="007E58D4">
        <w:rPr>
          <w:rFonts w:ascii="Times New Roman" w:eastAsia="Times New Roman" w:hAnsi="Times New Roman" w:cs="Times New Roman"/>
        </w:rPr>
        <w:t>.т</w:t>
      </w:r>
      <w:proofErr w:type="gramEnd"/>
      <w:r w:rsidRPr="007E58D4">
        <w:rPr>
          <w:rFonts w:ascii="Times New Roman" w:eastAsia="Times New Roman" w:hAnsi="Times New Roman" w:cs="Times New Roman"/>
        </w:rPr>
        <w:t>онн. условного топлива. Для увеличения добычи нефти и газа требуются большие затраты, связанные с применением новых технологий, сложными горно-геологическими условиями и глубиной залегания более 5-7 км. Прогнозные запасы углей в настоящее время оцениваются в 4-5 млрд</w:t>
      </w:r>
      <w:proofErr w:type="gramStart"/>
      <w:r w:rsidRPr="007E58D4">
        <w:rPr>
          <w:rFonts w:ascii="Times New Roman" w:eastAsia="Times New Roman" w:hAnsi="Times New Roman" w:cs="Times New Roman"/>
        </w:rPr>
        <w:t>.т</w:t>
      </w:r>
      <w:proofErr w:type="gramEnd"/>
      <w:r w:rsidRPr="007E58D4">
        <w:rPr>
          <w:rFonts w:ascii="Times New Roman" w:eastAsia="Times New Roman" w:hAnsi="Times New Roman" w:cs="Times New Roman"/>
        </w:rPr>
        <w:t>онн (из которых добывается незначительная часть, в 2001 году добыто всего 25 тыс.тонн). Запасы угольного топлива практически имеются во всех регионах республики, но многие месторождения расположены в труднодоступных высокогорных районах. Несмотря на имеющиеся запасы разнообразных топливно-энергетических ресурсов, Таджикистан импортирует практически все её виды. Проблема обеспечения энергоресурсами в стране стоит весьма остро. Достижение обеспечения топливно-энергетическими ресурсами важнейшая задача экономической политики Таджикистана. Осознавая важность этой проблемы, руководство государства принимает меры по выводу топливно-энергетического комплекса из кризиса.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A3JI0G3KAW"/>
      <w:bookmarkEnd w:id="2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I. ЭНЕРГЕТИЧЕСКАЯ СИТУАЦИЯ И СОСТОЯНИЕ ОТРАСЛЕЙ ТОПЛИВНО-ЭНЕРГЕТИЧЕСКОГО КОМПЛЕКСА В РЕСПУБЛИКЕ ТАДЖИКИСТАН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Республика Таджикистан в настоящее время переживает общий кризис социально-экономической системы. Сегодня нет необходимости доказывать, что дефицит топливно-энергетических ресурсов является сдерживающим фактором в развитии и подъёме экономики республики.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Анализ производства топливно-энергетических ресурсов в Республике Таджикистан показывает, что в 2001 году по сравнению с 1990 годом произошло снижение добычи газа более чем в 2 раза, нефти, включая газовый конденсат - в 8,8 раза, выработки электроэнергии - на 14%, добычи угля более</w:t>
      </w:r>
      <w:proofErr w:type="gramStart"/>
      <w:r w:rsidRPr="007E58D4">
        <w:rPr>
          <w:rFonts w:ascii="Times New Roman" w:eastAsia="Times New Roman" w:hAnsi="Times New Roman" w:cs="Times New Roman"/>
        </w:rPr>
        <w:t>,</w:t>
      </w:r>
      <w:proofErr w:type="gramEnd"/>
      <w:r w:rsidRPr="007E58D4">
        <w:rPr>
          <w:rFonts w:ascii="Times New Roman" w:eastAsia="Times New Roman" w:hAnsi="Times New Roman" w:cs="Times New Roman"/>
        </w:rPr>
        <w:t xml:space="preserve"> чем в 28,6 раз. Одновременно снизилось потребление природного газа в 4,5 раза, нефти и нефтепродуктов - в 6 раз, угля - более чем в 70 раз. Импорт продукции отраслей топливно-энергетического комплекса в республику сократился по нефти и нефтепродуктам на 1,5 </w:t>
      </w:r>
      <w:r w:rsidRPr="007E58D4">
        <w:rPr>
          <w:rFonts w:ascii="Times New Roman" w:eastAsia="Times New Roman" w:hAnsi="Times New Roman" w:cs="Times New Roman"/>
        </w:rPr>
        <w:lastRenderedPageBreak/>
        <w:t>млн</w:t>
      </w:r>
      <w:proofErr w:type="gramStart"/>
      <w:r w:rsidRPr="007E58D4">
        <w:rPr>
          <w:rFonts w:ascii="Times New Roman" w:eastAsia="Times New Roman" w:hAnsi="Times New Roman" w:cs="Times New Roman"/>
        </w:rPr>
        <w:t>.т</w:t>
      </w:r>
      <w:proofErr w:type="gramEnd"/>
      <w:r w:rsidRPr="007E58D4">
        <w:rPr>
          <w:rFonts w:ascii="Times New Roman" w:eastAsia="Times New Roman" w:hAnsi="Times New Roman" w:cs="Times New Roman"/>
        </w:rPr>
        <w:t>онн, по природному газу - на 1,6 млрд.м3, по сжиженному газу -на 100 тыс.тонн, уголь поставляется в незначительном объеме.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 xml:space="preserve">В критической ситуации находится вопрос расчётов за потреблённую электрическую и тепловую энергию, природный газ. Сбор средств за реализованную продукцию энергетических ресурсов не превышает 60%, и все это при очень низких по сравнению даже с соседними республиками тарифах. В результате чего </w:t>
      </w:r>
      <w:proofErr w:type="spellStart"/>
      <w:r w:rsidRPr="007E58D4">
        <w:rPr>
          <w:rFonts w:ascii="Times New Roman" w:eastAsia="Times New Roman" w:hAnsi="Times New Roman" w:cs="Times New Roman"/>
        </w:rPr>
        <w:t>энергоснабжающие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организации не в состоянии произвести реабилитацию источников генерирующих электроэнергию, увеличить производство угля, добычу нефти и газа в республике.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7E58D4">
        <w:rPr>
          <w:rFonts w:ascii="Times New Roman" w:eastAsia="Times New Roman" w:hAnsi="Times New Roman" w:cs="Times New Roman"/>
        </w:rPr>
        <w:t>Особое место занимает вопрос низкой платежеспособности населения республики. Неплатежи на внутренних рынках и в межгосударственной торговле в рамках Содружества катастрофически снижают поступление средств в отрасли топливно-энергетического комплекса и в результате выводят их на отрицательный уровень рентабельности.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7E58D4">
        <w:rPr>
          <w:rFonts w:ascii="Times New Roman" w:eastAsia="Times New Roman" w:hAnsi="Times New Roman" w:cs="Times New Roman"/>
        </w:rPr>
        <w:t>В целом анализ состояния отраслей топливно-энергетического комплекса показывает, что за последние десять лет в республике возникли негативные тенденции, вызванные следующими факторами: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снижением уровня надёжности работы оборудования во всех отраслях топливно-энергетического комплекса, в том числе источников генерирующих электрическую энергию, линий электропередач, трубопроводных систем газоснабжения в связи с износом основного оборудования;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снижением необходимого общего резерва мощностей производства электрической и тепловой энергии, добычи газа, нефти и угля;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снижением объёма взаимопоставок энергоресурсов;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резким сокращением геологоразведочных работ и объёмов добычи и переработки энергоресурсов;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отсутствием инвестиций на восстановление и развитие отраслей топливно-энергетического комплекса;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нерациональным и неэффективным использованием энергоресурсов потребителями всех категорий;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неплатежами за потребленную электроэнергию и газа внутри республики.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7E58D4">
        <w:rPr>
          <w:rFonts w:ascii="Times New Roman" w:eastAsia="Times New Roman" w:hAnsi="Times New Roman" w:cs="Times New Roman"/>
        </w:rPr>
        <w:t>Преодоление указанных негативных тенденций в республике невозможно осуществить самостоятельно, требуется принятие согласованных действий со странами Центральной Азии, странами Евразийского союза в области развития отраслей топливно-энергетического комплекса на ближайшее время и перспективу.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A3JI0G3RFU"/>
      <w:bookmarkEnd w:id="3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КОНЦЕПЦИИ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7E58D4">
        <w:rPr>
          <w:rFonts w:ascii="Times New Roman" w:eastAsia="Times New Roman" w:hAnsi="Times New Roman" w:cs="Times New Roman"/>
        </w:rPr>
        <w:t xml:space="preserve">Главной целью в области развития топливно-энергетического комплекса является сбалансированное использование топливно-энергетических и водных ресурсов и обеспечение стабильности </w:t>
      </w:r>
      <w:proofErr w:type="spellStart"/>
      <w:r w:rsidRPr="007E58D4">
        <w:rPr>
          <w:rFonts w:ascii="Times New Roman" w:eastAsia="Times New Roman" w:hAnsi="Times New Roman" w:cs="Times New Roman"/>
        </w:rPr>
        <w:t>энерго</w:t>
      </w:r>
      <w:proofErr w:type="spellEnd"/>
      <w:r w:rsidRPr="007E58D4">
        <w:rPr>
          <w:rFonts w:ascii="Times New Roman" w:eastAsia="Times New Roman" w:hAnsi="Times New Roman" w:cs="Times New Roman"/>
        </w:rPr>
        <w:t>- и топливоснабжения в республике.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В целях надёжного снабжения топливно-энергетическими ресурсами на период 2003-2015 годов необходимо решение следующих задач: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lastRenderedPageBreak/>
        <w:t>- разработка перспективного прогноза потребностей Республики Таджикистан в энергоресурсах и возможных путях их обеспечения;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освоение топливно-энергетических и водных ресурсов, создание соответствующей инфраструктуры с привлечением государственных и иностранных инвестиций;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на основе перспективного прогноза заключения долгосрочных </w:t>
      </w:r>
      <w:proofErr w:type="spellStart"/>
      <w:r w:rsidRPr="007E58D4">
        <w:rPr>
          <w:rFonts w:ascii="Times New Roman" w:eastAsia="Times New Roman" w:hAnsi="Times New Roman" w:cs="Times New Roman"/>
        </w:rPr>
        <w:t>двухи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многосторонних межгосударственных соглашений между странами-производителями и странами-потребителями на поставку энергоресурсов с взаимным обязательством сторон по выполнению этих соглашений;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восстановление хозяйственных и экономических связей в областях топливно-энергетического комплекса, энергомашиностроения, </w:t>
      </w:r>
      <w:proofErr w:type="spellStart"/>
      <w:r w:rsidRPr="007E58D4">
        <w:rPr>
          <w:rFonts w:ascii="Times New Roman" w:eastAsia="Times New Roman" w:hAnsi="Times New Roman" w:cs="Times New Roman"/>
        </w:rPr>
        <w:t>энергооборудования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и других смежных отраслей на основе разработки межгосударственных научно-технических программ между странами Евроазиатского региона и подготовки кадров для их реализации;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восстановление функционирования единых систем </w:t>
      </w:r>
      <w:proofErr w:type="spellStart"/>
      <w:r w:rsidRPr="007E58D4">
        <w:rPr>
          <w:rFonts w:ascii="Times New Roman" w:eastAsia="Times New Roman" w:hAnsi="Times New Roman" w:cs="Times New Roman"/>
        </w:rPr>
        <w:t>газ</w:t>
      </w:r>
      <w:proofErr w:type="gramStart"/>
      <w:r w:rsidRPr="007E58D4">
        <w:rPr>
          <w:rFonts w:ascii="Times New Roman" w:eastAsia="Times New Roman" w:hAnsi="Times New Roman" w:cs="Times New Roman"/>
        </w:rPr>
        <w:t>о</w:t>
      </w:r>
      <w:proofErr w:type="spellEnd"/>
      <w:r w:rsidRPr="007E58D4">
        <w:rPr>
          <w:rFonts w:ascii="Times New Roman" w:eastAsia="Times New Roman" w:hAnsi="Times New Roman" w:cs="Times New Roman"/>
        </w:rPr>
        <w:t>-</w:t>
      </w:r>
      <w:proofErr w:type="gramEnd"/>
      <w:r w:rsidRPr="007E58D4">
        <w:rPr>
          <w:rFonts w:ascii="Times New Roman" w:eastAsia="Times New Roman" w:hAnsi="Times New Roman" w:cs="Times New Roman"/>
        </w:rPr>
        <w:t>, нефти-, угле-, электроснабжения;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повышение надёжности и технологической безопасности работы трубопроводного транспорта, высоковольтных линий электропередач и другого оборудования;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активного использования экологически чистых и безопасных энергоустановок и нетрадиционных видов энергии.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A3JI0G3XM2"/>
      <w:bookmarkEnd w:id="4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ПРОГНОЗ СПРОСА НА ЭНЕРГОНОСИТЕЛИ И РАЗВИТИЯ ОТРАСЛЕЙ ТОПЛИВНО-ЭНЕРГЕТИЧЕСКОГО КОМПЛЕКСА С УЧЁТОМ ОБЕСПЕЧЕНИЯ ЭНЕРГОБЕЗОПАСНОСТИ РЕСПУБЛИКИ ТАДЖИКИСТАН НА ПЕРИОД 2003-2015 ГОДОВ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Прогноз спроса на энергоносители в Республике Таджикистан должен осуществляться в соответствии с экономической стратегией государства на ближайшее будущее и перспективу с возможными вариантами социально-экономического развития.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 xml:space="preserve">Первый вариант исходит из </w:t>
      </w:r>
      <w:proofErr w:type="gramStart"/>
      <w:r w:rsidRPr="007E58D4">
        <w:rPr>
          <w:rFonts w:ascii="Times New Roman" w:eastAsia="Times New Roman" w:hAnsi="Times New Roman" w:cs="Times New Roman"/>
        </w:rPr>
        <w:t>более ускоренных</w:t>
      </w:r>
      <w:proofErr w:type="gramEnd"/>
      <w:r w:rsidRPr="007E58D4">
        <w:rPr>
          <w:rFonts w:ascii="Times New Roman" w:eastAsia="Times New Roman" w:hAnsi="Times New Roman" w:cs="Times New Roman"/>
        </w:rPr>
        <w:t xml:space="preserve"> темпов восстановления экономики республики с последующим устойчивым его ростом в перспективе путём привлечения больших инвестиций в развитии отраслей топливно-энергетического комплекса. Этот вариант предусматривает проведение инвестиционной и энергосберегающей политики.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В соответствии с предварительными прогнозными данными потребность в энергоносителях по первому варианту в 2015 году по сравнению с 2001 годом возрастёт: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Имеющийся потенциал энергосбережения, который оценивается порядка 30-40%, должен стать приоритетом энергетической политики по обоим вариантам. Темпы роста потребности в топливно-энергетических ресурсах должны быть ниже темпов роста валового внутреннего продукта (ВВП) за счёт проведения жёсткой и устойчивой энергосберегающей политики. Энергоёмкость ВВП должна иметь тенденцию к устойчивому снижению.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Прогноз развития отраслей топливно-энергетического комплекса Республики Таджикистан должен основываться на завершении строительства начатых и весьма важных объектов, восстановлении существующих мощностей производства и переработки топливно-энергетических ресурсов, а также ввода новых объектов топливно-энергетического комплекса.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Отрасль топливно-энергетического комплекса республики целесообразно совершенствовать в три этапа.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 w:rsidRPr="007E58D4">
        <w:rPr>
          <w:rFonts w:ascii="Times New Roman" w:eastAsia="Times New Roman" w:hAnsi="Times New Roman" w:cs="Times New Roman"/>
        </w:rPr>
        <w:t>На первом этапе (2003-2007 годы) основными задачами являются приостановление спада добычи и производства энергоресурсов не ниже уровня 2000-2001 годов путём восстановления существующих мощностей производства энергетических ресурсов, использование передовых технологий и установления рыночных цен на энергоносители, обеспечивающие самофинансирование отраслей топливно-энергетического комплекса и нормативный уровень их рентабельности.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На втором этапе (2007-2011 годы) развитие топливно-энергетического комплекса должно быть обеспечено за счет ввода новых объектов по гидроэнергетике, проведения геологоразведочных работ и обустройства новых месторождений нефти и газа, а также совершенствования технологии добычи и переработки угля, развития нетрадиционной энергетики (гелиоустановок, ветровых станций и т.д.)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На третьем этапе (2011-2015 годы) совершенствование топливно-энергетического комплекса должно обеспечиваться на основе экспорта энергоресурсов (электроэнергии и угля) Республики Таджикистан на рынках Евроазиатских стран и стран дальнего зарубежья.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Одним из весьма важных факторов, определяющих развитие топливно-энергетического комплекса, является сырьевая база республики.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Создание надёжной сырьевой базы и обеспечение устойчивого и эффективного развития топливно-энергетического комплекса достигается путём увеличения геологоразведочных работ на нефть, газ и уголь.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На период 2003-2015 годов главными приоритетами развития топливно-энергетического комплекса Республики Таджикистан, обеспечивающие энергетическую безопасность республики, являются: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реанимация ГЭС </w:t>
      </w:r>
      <w:proofErr w:type="spellStart"/>
      <w:r w:rsidRPr="007E58D4">
        <w:rPr>
          <w:rFonts w:ascii="Times New Roman" w:eastAsia="Times New Roman" w:hAnsi="Times New Roman" w:cs="Times New Roman"/>
        </w:rPr>
        <w:t>Вахшского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каскада, </w:t>
      </w:r>
      <w:proofErr w:type="spellStart"/>
      <w:r w:rsidRPr="007E58D4">
        <w:rPr>
          <w:rFonts w:ascii="Times New Roman" w:eastAsia="Times New Roman" w:hAnsi="Times New Roman" w:cs="Times New Roman"/>
        </w:rPr>
        <w:t>Кайраккумской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Душанбинской и Яванской ТЭЦ, завершение строительства </w:t>
      </w:r>
      <w:proofErr w:type="spellStart"/>
      <w:r w:rsidRPr="007E58D4">
        <w:rPr>
          <w:rFonts w:ascii="Times New Roman" w:eastAsia="Times New Roman" w:hAnsi="Times New Roman" w:cs="Times New Roman"/>
        </w:rPr>
        <w:t>Сангтудинских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строительство первого этапа первой очереди </w:t>
      </w:r>
      <w:proofErr w:type="spellStart"/>
      <w:r w:rsidRPr="007E58D4">
        <w:rPr>
          <w:rFonts w:ascii="Times New Roman" w:eastAsia="Times New Roman" w:hAnsi="Times New Roman" w:cs="Times New Roman"/>
        </w:rPr>
        <w:t>Рогунской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</w:t>
      </w:r>
      <w:proofErr w:type="spellStart"/>
      <w:r w:rsidRPr="007E58D4">
        <w:rPr>
          <w:rFonts w:ascii="Times New Roman" w:eastAsia="Times New Roman" w:hAnsi="Times New Roman" w:cs="Times New Roman"/>
        </w:rPr>
        <w:t>Памирской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строительство и ввод в эксплуатацию ряда малых ГЭС, в результате чего достигается производство дополнительной электроэнергии в объёме до 13,0 </w:t>
      </w:r>
      <w:proofErr w:type="spellStart"/>
      <w:r w:rsidRPr="007E58D4">
        <w:rPr>
          <w:rFonts w:ascii="Times New Roman" w:eastAsia="Times New Roman" w:hAnsi="Times New Roman" w:cs="Times New Roman"/>
        </w:rPr>
        <w:t>млрд</w:t>
      </w:r>
      <w:proofErr w:type="gramStart"/>
      <w:r w:rsidRPr="007E58D4">
        <w:rPr>
          <w:rFonts w:ascii="Times New Roman" w:eastAsia="Times New Roman" w:hAnsi="Times New Roman" w:cs="Times New Roman"/>
        </w:rPr>
        <w:t>.к</w:t>
      </w:r>
      <w:proofErr w:type="gramEnd"/>
      <w:r w:rsidRPr="007E58D4">
        <w:rPr>
          <w:rFonts w:ascii="Times New Roman" w:eastAsia="Times New Roman" w:hAnsi="Times New Roman" w:cs="Times New Roman"/>
        </w:rPr>
        <w:t>Вт.часов</w:t>
      </w:r>
      <w:proofErr w:type="spellEnd"/>
      <w:r w:rsidRPr="007E58D4">
        <w:rPr>
          <w:rFonts w:ascii="Times New Roman" w:eastAsia="Times New Roman" w:hAnsi="Times New Roman" w:cs="Times New Roman"/>
        </w:rPr>
        <w:t>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восстановление и увеличение мощностей по добыче угля на месторождениях </w:t>
      </w:r>
      <w:proofErr w:type="spellStart"/>
      <w:r w:rsidRPr="007E58D4">
        <w:rPr>
          <w:rFonts w:ascii="Times New Roman" w:eastAsia="Times New Roman" w:hAnsi="Times New Roman" w:cs="Times New Roman"/>
        </w:rPr>
        <w:t>Фан-Ягноб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Шураб, освоение и добыча на месторождениях </w:t>
      </w:r>
      <w:proofErr w:type="spellStart"/>
      <w:r w:rsidRPr="007E58D4">
        <w:rPr>
          <w:rFonts w:ascii="Times New Roman" w:eastAsia="Times New Roman" w:hAnsi="Times New Roman" w:cs="Times New Roman"/>
        </w:rPr>
        <w:t>Зидды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Назар-Айлок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Сайёд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Миёнаду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карьерным способом, что позволит в целом к 2015 году увеличить добычу угля до 700-800 тысяч тонн;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восстановление и освоение нефтегазовых месторождений Юга и Севера республики способствует к 2015 году добычи 300 тыс</w:t>
      </w:r>
      <w:proofErr w:type="gramStart"/>
      <w:r w:rsidRPr="007E58D4">
        <w:rPr>
          <w:rFonts w:ascii="Times New Roman" w:eastAsia="Times New Roman" w:hAnsi="Times New Roman" w:cs="Times New Roman"/>
        </w:rPr>
        <w:t>.т</w:t>
      </w:r>
      <w:proofErr w:type="gramEnd"/>
      <w:r w:rsidRPr="007E58D4">
        <w:rPr>
          <w:rFonts w:ascii="Times New Roman" w:eastAsia="Times New Roman" w:hAnsi="Times New Roman" w:cs="Times New Roman"/>
        </w:rPr>
        <w:t>онн нефти и 500 млн.м3 природного газа. Вместе с тем, при благоприятном исходе геологоразведочных работ на перспективных площадях имеется возможность увеличения объемов добычи нефти и газа;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строительство высоковольтной линии ЛЭП 500 кВ "Юг-Север";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строительство тепловой электростанции на Севере республики;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строительство нефтеперерабатывающих мощностей на Юге и Севере республики;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электроснабжения населения, проживающего на удаленных от централизованных систем энергоснабжения территориях от энергетических установок на базе нетрадиционных возобновляемых источников энергии;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поиск и обеспечение инвестициями предприятий топливно-энергетического комплекса республики с целью скорейшей реабилитации существующих производственных мощностей, </w:t>
      </w:r>
      <w:r w:rsidRPr="007E58D4">
        <w:rPr>
          <w:rFonts w:ascii="Times New Roman" w:eastAsia="Times New Roman" w:hAnsi="Times New Roman" w:cs="Times New Roman"/>
        </w:rPr>
        <w:lastRenderedPageBreak/>
        <w:t>приобретение высокопроизводительной и энергосберегающей техники, технологии, оборудовании и т.д.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A3JI0G484Z"/>
      <w:bookmarkEnd w:id="5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IV. ДЕМОНОПОЛИЗАЦИЯ И РЕСТРУКТУРИЗАЦИЯ ПРЕДПРИЯТИЙ ЭНЕРГЕТИЧЕСКОЙ ОТРАСЛИ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Для развития рыночных отношений в энергетической отрасли Республики Таджикистан, повышения эффективности деятельности предприятий необходимо развитие многообразия и обеспечения равноправия различных форм собственности на основе осуществления демонополизации и реструктуризации предприятий энергетической отрасли.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Целями демонополизации и реструктуризации в энергетической отрасли являются: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освобождение государства от содержания наиболее неэффективных предприятий (убыточных предприятий и объектов незавершенного строительства);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создание условий для широкомасштабного развертывания процесса акционирования и приватизации в отраслях топливно-энергетического комплекса;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оптимальное регулирование процесса разгосударствления с сохранением основных технологических связей между предприятиями топливно-энергетического комплекса;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вовлечение в процесс реструктуризации широкого участия коллективов, соблюдение гласности, равенство прав коллективов и обеспечение их социальной защищенности.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Процесс демонополизации и реструктуризации в энергетической отрасли предусматривает выполнение нескольких последовательно-взаимосвязанных мероприятий на два этапа в период 2003-2015 годов в соответствии с законодательством Республики Таджикистан.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На первом этапе необходимо: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передавать имеющиеся объекты коммунального и социального назначения на баланс местных органов исполнительной власти;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преобразовать организации и предприятия энергетической отрасли в акционерные общества с последующей их приватизацией;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предусматривать приватизации вспомогательных (строительных, транспортных, ремонтных) производств.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На втором этапе, согласно приватизации по </w:t>
      </w:r>
      <w:proofErr w:type="gramStart"/>
      <w:r w:rsidRPr="007E58D4">
        <w:rPr>
          <w:rFonts w:ascii="Times New Roman" w:eastAsia="Times New Roman" w:hAnsi="Times New Roman" w:cs="Times New Roman"/>
        </w:rPr>
        <w:t>индивидуальным проектам</w:t>
      </w:r>
      <w:proofErr w:type="gramEnd"/>
      <w:r w:rsidRPr="007E58D4">
        <w:rPr>
          <w:rFonts w:ascii="Times New Roman" w:eastAsia="Times New Roman" w:hAnsi="Times New Roman" w:cs="Times New Roman"/>
        </w:rPr>
        <w:t>, необходимо завершить проведение приватизации энергетической отрасли в целях широкого привлечения иностранного капитала в экономику республики.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A3JI0G4GRB"/>
      <w:bookmarkEnd w:id="6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ПРОВЕДЕНИЕ ИНВЕСТИЦИОННОЙ ПОЛИТИКИ РЕСПУБЛИКИ ТАДЖИКИСТАН ПО РАЗВИТИЮ ОТРАСЛЕЙ ТОПЛИВНО-ЭНЕРГЕТИЧЕСКОГО КОМПЛЕКСА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Важнейшим механизмом реализации Концепции должно стать рациональное использование собственных и импортируемых топливно-энергетических ресурсов, более широкое вовлечение собственных средств за счёт роста платежей за потребляемые энергоносители и привлечение иностранных инвестиций для развития отраслей топливно-энергетического комплекса. Определены приоритетные направления в отраслях топливно-энергетического комплекса, в которых целесообразны вложения капитала: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lastRenderedPageBreak/>
        <w:t xml:space="preserve">- в развитии гидроэнергетики: завершение строительства </w:t>
      </w:r>
      <w:proofErr w:type="spellStart"/>
      <w:r w:rsidRPr="007E58D4">
        <w:rPr>
          <w:rFonts w:ascii="Times New Roman" w:eastAsia="Times New Roman" w:hAnsi="Times New Roman" w:cs="Times New Roman"/>
        </w:rPr>
        <w:t>Сангтудинских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первой очереди </w:t>
      </w:r>
      <w:proofErr w:type="spellStart"/>
      <w:r w:rsidRPr="007E58D4">
        <w:rPr>
          <w:rFonts w:ascii="Times New Roman" w:eastAsia="Times New Roman" w:hAnsi="Times New Roman" w:cs="Times New Roman"/>
        </w:rPr>
        <w:t>Рогунской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</w:t>
      </w:r>
      <w:proofErr w:type="spellStart"/>
      <w:r w:rsidRPr="007E58D4">
        <w:rPr>
          <w:rFonts w:ascii="Times New Roman" w:eastAsia="Times New Roman" w:hAnsi="Times New Roman" w:cs="Times New Roman"/>
        </w:rPr>
        <w:t>Памирской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 высоковольтной линии 500кВ "Юг-Север", реанимация ГЭС </w:t>
      </w:r>
      <w:proofErr w:type="spellStart"/>
      <w:r w:rsidRPr="007E58D4">
        <w:rPr>
          <w:rFonts w:ascii="Times New Roman" w:eastAsia="Times New Roman" w:hAnsi="Times New Roman" w:cs="Times New Roman"/>
        </w:rPr>
        <w:t>Вахшского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каскада, </w:t>
      </w:r>
      <w:proofErr w:type="spellStart"/>
      <w:r w:rsidRPr="007E58D4">
        <w:rPr>
          <w:rFonts w:ascii="Times New Roman" w:eastAsia="Times New Roman" w:hAnsi="Times New Roman" w:cs="Times New Roman"/>
        </w:rPr>
        <w:t>Кайраккумской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ГЭС, продолжение реализации программы строительства малых ГЭС, строительство энергетических установок на базе нетрадиционных возобновляемых источников энергии;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в развитии угольной промышленности: строительство карьера "Восточный" на </w:t>
      </w:r>
      <w:proofErr w:type="spellStart"/>
      <w:r w:rsidRPr="007E58D4">
        <w:rPr>
          <w:rFonts w:ascii="Times New Roman" w:eastAsia="Times New Roman" w:hAnsi="Times New Roman" w:cs="Times New Roman"/>
        </w:rPr>
        <w:t>Фан-Ягнобском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угольном месторождении, освоение месторождений </w:t>
      </w:r>
      <w:proofErr w:type="spellStart"/>
      <w:r w:rsidRPr="007E58D4">
        <w:rPr>
          <w:rFonts w:ascii="Times New Roman" w:eastAsia="Times New Roman" w:hAnsi="Times New Roman" w:cs="Times New Roman"/>
        </w:rPr>
        <w:t>Зидды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Назар-Айлок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Миёноду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и увеличение добычи угля на шахтах Шураба;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в развитии нефтяной отрасли: восстановление нефтепромыслов Юга и Севера республики, создание нефтегазоперерабатывающих мощностей, проведение геологоразведочных работ на перспективных площадях (</w:t>
      </w:r>
      <w:proofErr w:type="spellStart"/>
      <w:r w:rsidRPr="007E58D4">
        <w:rPr>
          <w:rFonts w:ascii="Times New Roman" w:eastAsia="Times New Roman" w:hAnsi="Times New Roman" w:cs="Times New Roman"/>
        </w:rPr>
        <w:t>Ренган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Ялгызкак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Саргазон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E58D4">
        <w:rPr>
          <w:rFonts w:ascii="Times New Roman" w:eastAsia="Times New Roman" w:hAnsi="Times New Roman" w:cs="Times New Roman"/>
        </w:rPr>
        <w:t>Кашкакум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E58D4">
        <w:rPr>
          <w:rFonts w:ascii="Times New Roman" w:eastAsia="Times New Roman" w:hAnsi="Times New Roman" w:cs="Times New Roman"/>
        </w:rPr>
        <w:t>Восточный</w:t>
      </w:r>
      <w:proofErr w:type="gramEnd"/>
      <w:r w:rsidRPr="007E58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58D4">
        <w:rPr>
          <w:rFonts w:ascii="Times New Roman" w:eastAsia="Times New Roman" w:hAnsi="Times New Roman" w:cs="Times New Roman"/>
        </w:rPr>
        <w:t>Супетау</w:t>
      </w:r>
      <w:proofErr w:type="spellEnd"/>
      <w:r w:rsidRPr="007E58D4">
        <w:rPr>
          <w:rFonts w:ascii="Times New Roman" w:eastAsia="Times New Roman" w:hAnsi="Times New Roman" w:cs="Times New Roman"/>
        </w:rPr>
        <w:t xml:space="preserve"> и т.д.).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Потребности в инвестировании объектов топливно-энергетического комплекса на период до 2015г. составляет 1,5-1,7 млрд.долл</w:t>
      </w:r>
      <w:proofErr w:type="gramStart"/>
      <w:r w:rsidRPr="007E58D4">
        <w:rPr>
          <w:rFonts w:ascii="Times New Roman" w:eastAsia="Times New Roman" w:hAnsi="Times New Roman" w:cs="Times New Roman"/>
        </w:rPr>
        <w:t>.С</w:t>
      </w:r>
      <w:proofErr w:type="gramEnd"/>
      <w:r w:rsidRPr="007E58D4">
        <w:rPr>
          <w:rFonts w:ascii="Times New Roman" w:eastAsia="Times New Roman" w:hAnsi="Times New Roman" w:cs="Times New Roman"/>
        </w:rPr>
        <w:t>ША.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A3JI0G4MMO"/>
      <w:bookmarkEnd w:id="7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VI. СОВЕРШЕНСТВОВАНИЕ НОРМАТИВНО-ПРАВОВОЙ БАЗЫ С ЦЕЛЬЮ ОБЕСПЕЧЕНИЯ И РЕГУЛИРОВАНИЯ ВЗАИМОВЫГОДНОГО МЕЖГОСУДАРСТВЕННОГО СОТРУДНИЧЕСТВА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Энергетическая политика, проводимая в республике, предусматривает повышение интеграции энергетических систем.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E58D4">
        <w:rPr>
          <w:rFonts w:ascii="Times New Roman" w:eastAsia="Times New Roman" w:hAnsi="Times New Roman" w:cs="Times New Roman"/>
        </w:rPr>
        <w:t>Основой нормативно-правовой базы сотрудничества республики с другими странами в области развития отраслей топливно-энергетического комплекса должны стать Закон Республики Таджикистан "Об энергетике", а также межгосударственные двухсторонние и многосторонние соглашения и договора по различным направлениям.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7E58D4">
        <w:rPr>
          <w:rFonts w:ascii="Times New Roman" w:eastAsia="Times New Roman" w:hAnsi="Times New Roman" w:cs="Times New Roman"/>
        </w:rPr>
        <w:t>Проведение целенаправленной политики в области нормативно-правовой базы республики и её совершенствование в намечаемой перспективе предусматривает решение следующих задач: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совершенствование нормативно-правовой базы для свободного перемещения капитала, трудовых ресурсов и технологического оборудования между топливно-энергетическими комплексами государств-партнёров;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выработка и рациональное использование механизма взаимоотношений на рынках стран, с учётом взаимных интересов государств-партнёров;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содействие созданию и стимулированию деятельности межгосударственных топливно-энергетических компаний, корпораций, консорциумов;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разработка механизма решения проблемы взаимных неплатежей в энергетике, в том числе на основе клиринговых, вексельных соглашений, взаимозачётов, соглашений о совместной собственности.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A3JI0G4T8I"/>
      <w:bookmarkEnd w:id="8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VII. ОХРАНА ОКРУЖАЮЩЕЙ СРЕДЫ И РЕШЕНИЕ ЭКОЛОГИЧЕСКИХ ПРОБЛЕМ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Топливно-энергетический комплекс республики предусматривает увеличение объёма добычи, выпуска и реализации твёрдого топлива, природного газа и нефти, что приведёт к накоплению производственных отходов и увеличению объёма выбросов в атмосферу вредных веществ.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В связи с этим весьма важным становится вопрос обеспечения постоянно действующего мониторинга экологической обстановки в основных районах добычи и переработки </w:t>
      </w:r>
      <w:r w:rsidRPr="007E58D4">
        <w:rPr>
          <w:rFonts w:ascii="Times New Roman" w:eastAsia="Times New Roman" w:hAnsi="Times New Roman" w:cs="Times New Roman"/>
        </w:rPr>
        <w:lastRenderedPageBreak/>
        <w:t>энергоресурсов, а также решение проблем рационального использования водных ресурсов республики.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Поставленная цель достигается путем: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создания единых норм и правил, нормативно-технических актов, соответствующих стандартов по охране окружающей среды в сфере деятельности отраслей топливно-энергетического комплекса;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 xml:space="preserve">- обеспечения </w:t>
      </w:r>
      <w:proofErr w:type="gramStart"/>
      <w:r w:rsidRPr="007E58D4">
        <w:rPr>
          <w:rFonts w:ascii="Times New Roman" w:eastAsia="Times New Roman" w:hAnsi="Times New Roman" w:cs="Times New Roman"/>
        </w:rPr>
        <w:t>контроля за</w:t>
      </w:r>
      <w:proofErr w:type="gramEnd"/>
      <w:r w:rsidRPr="007E58D4">
        <w:rPr>
          <w:rFonts w:ascii="Times New Roman" w:eastAsia="Times New Roman" w:hAnsi="Times New Roman" w:cs="Times New Roman"/>
        </w:rPr>
        <w:t xml:space="preserve"> сейсмической обстановкой в районах расположения крупных экологически опасных объектов топливно-энергетического комплекса, качеством и уровнем воды бассейновых рек и водохранилищ и распределением на водохозяйственные нужды;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разработки единой системы экологического мониторинга и организации службы её контроля;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организации работ по сертификации и лицензированию новых отечественных и зарубежных технологий, видов оборудования, отвечающих современным экологическим требованиям;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поддержки предприятий, внедряющих безотходные энергосберегающие технологии и использующие вторичные ресурсы;</w:t>
      </w:r>
    </w:p>
    <w:p w:rsidR="007E58D4" w:rsidRPr="007E58D4" w:rsidRDefault="007E58D4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E58D4">
        <w:rPr>
          <w:rFonts w:ascii="Times New Roman" w:eastAsia="Times New Roman" w:hAnsi="Times New Roman" w:cs="Times New Roman"/>
        </w:rPr>
        <w:t>- создания централизованного экологического фонда.</w:t>
      </w:r>
    </w:p>
    <w:p w:rsidR="007E58D4" w:rsidRPr="007E58D4" w:rsidRDefault="007E58D4" w:rsidP="00B25D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A3JI0G4YQV"/>
      <w:bookmarkEnd w:id="9"/>
      <w:r w:rsidRPr="007E58D4">
        <w:rPr>
          <w:rFonts w:ascii="Times New Roman" w:eastAsia="Times New Roman" w:hAnsi="Times New Roman" w:cs="Times New Roman"/>
          <w:b/>
          <w:bCs/>
          <w:sz w:val="24"/>
          <w:szCs w:val="24"/>
        </w:rPr>
        <w:t>VIII. НАУЧНО-ТЕХНИЧЕСКАЯ ПОЛИТИКА В ОБЛАСТИ РАЗВИТИЯ ТОПЛИВНОЭНЕРГЕТИЧЕСКОГО КОМПЛЕКСА</w:t>
      </w:r>
    </w:p>
    <w:p w:rsidR="007E58D4" w:rsidRPr="007E58D4" w:rsidRDefault="00B25D06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7E58D4" w:rsidRPr="007E58D4">
        <w:rPr>
          <w:rFonts w:ascii="Times New Roman" w:eastAsia="Times New Roman" w:hAnsi="Times New Roman" w:cs="Times New Roman"/>
        </w:rPr>
        <w:t>Определяющее влияние топливно-энергетического комплекса на экономическое развитие Республики Таджикистан и социальные условия жизни населения требуют постоянного анализа ситуации и использования достижений научно-технического прогресса в энергетических отраслях, повышения обоснованности государственных стратегических решений в области сохранения и восстановления существующих мощностей, их рационального использования, а также внедрения новой техники и современных технологий для развития топливно-энергетического комплекса с целью проведения структурной перестройки, реализации государственной</w:t>
      </w:r>
      <w:proofErr w:type="gramEnd"/>
      <w:r w:rsidR="007E58D4" w:rsidRPr="007E58D4">
        <w:rPr>
          <w:rFonts w:ascii="Times New Roman" w:eastAsia="Times New Roman" w:hAnsi="Times New Roman" w:cs="Times New Roman"/>
        </w:rPr>
        <w:t xml:space="preserve"> тарифной политики и обеспечения энергосберегающей политики.</w:t>
      </w:r>
    </w:p>
    <w:p w:rsidR="007E58D4" w:rsidRPr="007E58D4" w:rsidRDefault="00B25D06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E58D4" w:rsidRPr="007E58D4">
        <w:rPr>
          <w:rFonts w:ascii="Times New Roman" w:eastAsia="Times New Roman" w:hAnsi="Times New Roman" w:cs="Times New Roman"/>
        </w:rPr>
        <w:t>Реализация этих направлений требует новой организации финансирования научно-технической деятельности, проведения фундаментальных и прикладных разработок, системной подготовки кадров для производства и науки на основе кооперации с соседними странами. На базе существующих научно-исследовательских институтов и проектных институтов необходимо создание научно-технических центров для разработки региональных проблем, а также аналитических консалтинговых центров, изучающих мировые тенденции развития техники и технологии.</w:t>
      </w:r>
    </w:p>
    <w:p w:rsidR="007E58D4" w:rsidRPr="007E58D4" w:rsidRDefault="00B25D06" w:rsidP="007E5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E58D4" w:rsidRPr="007E58D4">
        <w:rPr>
          <w:rFonts w:ascii="Times New Roman" w:eastAsia="Times New Roman" w:hAnsi="Times New Roman" w:cs="Times New Roman"/>
        </w:rPr>
        <w:t>В целях развития отрасли энергетики создать Республиканское государственное унитарное предприятие "Научно исследовательский проектный институт "</w:t>
      </w:r>
      <w:proofErr w:type="spellStart"/>
      <w:r w:rsidR="007E58D4" w:rsidRPr="007E58D4">
        <w:rPr>
          <w:rFonts w:ascii="Times New Roman" w:eastAsia="Times New Roman" w:hAnsi="Times New Roman" w:cs="Times New Roman"/>
        </w:rPr>
        <w:t>Нурофар</w:t>
      </w:r>
      <w:proofErr w:type="spellEnd"/>
      <w:proofErr w:type="gramStart"/>
      <w:r w:rsidR="007E58D4" w:rsidRPr="007E58D4">
        <w:rPr>
          <w:rFonts w:ascii="Times New Roman" w:eastAsia="Times New Roman" w:hAnsi="Times New Roman" w:cs="Times New Roman"/>
        </w:rPr>
        <w:t>"(</w:t>
      </w:r>
      <w:proofErr w:type="gramEnd"/>
      <w:r w:rsidR="007E58D4" w:rsidRPr="007E58D4">
        <w:rPr>
          <w:rFonts w:ascii="Times New Roman" w:eastAsia="Times New Roman" w:hAnsi="Times New Roman" w:cs="Times New Roman"/>
        </w:rPr>
        <w:t>в редакции Постановления Правительства РТ от 1.02.</w:t>
      </w:r>
      <w:r w:rsidR="007E58D4" w:rsidRPr="00B25D06">
        <w:rPr>
          <w:rFonts w:ascii="Times New Roman" w:eastAsia="Times New Roman" w:hAnsi="Times New Roman" w:cs="Times New Roman"/>
          <w:color w:val="000000" w:themeColor="text1"/>
        </w:rPr>
        <w:t xml:space="preserve">2008г. </w:t>
      </w:r>
      <w:r w:rsidR="007E58D4" w:rsidRPr="00B25D06">
        <w:rPr>
          <w:rFonts w:ascii="Times New Roman" w:eastAsia="Times New Roman" w:hAnsi="Times New Roman" w:cs="Times New Roman"/>
          <w:color w:val="000000" w:themeColor="text1"/>
          <w:u w:val="single"/>
        </w:rPr>
        <w:t>№50</w:t>
      </w:r>
      <w:r w:rsidR="007E58D4" w:rsidRPr="00B25D06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8148A2" w:rsidRPr="007E58D4" w:rsidRDefault="008148A2" w:rsidP="007E58D4">
      <w:pPr>
        <w:jc w:val="both"/>
        <w:rPr>
          <w:rFonts w:ascii="Times New Roman" w:hAnsi="Times New Roman" w:cs="Times New Roman"/>
        </w:rPr>
      </w:pPr>
    </w:p>
    <w:sectPr w:rsidR="008148A2" w:rsidRPr="007E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D4"/>
    <w:rsid w:val="007E58D4"/>
    <w:rsid w:val="008148A2"/>
    <w:rsid w:val="00B2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E5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8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E5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58D4"/>
    <w:rPr>
      <w:color w:val="0000FF"/>
      <w:u w:val="single"/>
    </w:rPr>
  </w:style>
  <w:style w:type="character" w:customStyle="1" w:styleId="inline-comment">
    <w:name w:val="inline-comment"/>
    <w:basedOn w:val="a0"/>
    <w:rsid w:val="007E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6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3028</Words>
  <Characters>17262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2015-04-02T07:48:00Z</dcterms:created>
  <dcterms:modified xsi:type="dcterms:W3CDTF">2015-04-02T07:52:00Z</dcterms:modified>
</cp:coreProperties>
</file>