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CB" w:rsidRPr="009F66CB" w:rsidRDefault="009F66CB" w:rsidP="009F66C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A3AN0TZYEE"/>
      <w:bookmarkEnd w:id="0"/>
      <w:r w:rsidRPr="009F66CB">
        <w:rPr>
          <w:rFonts w:ascii="Times New Roman" w:eastAsia="Times New Roman" w:hAnsi="Times New Roman" w:cs="Times New Roman"/>
          <w:b/>
          <w:bCs/>
          <w:sz w:val="28"/>
          <w:szCs w:val="28"/>
        </w:rPr>
        <w:t>ЗАКОН РЕСПУБЛИКИ ТАДЖИКИСТАН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О БЕЗОПАСНОСТИ ГИДРОТЕХНИЧЕСКИХ СООРУЖЕНИЙ</w:t>
      </w:r>
    </w:p>
    <w:p w:rsidR="009F66CB" w:rsidRPr="009F66CB" w:rsidRDefault="009F66CB" w:rsidP="001960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(в редакции Закона РТ от 02.01.2018г.</w:t>
      </w:r>
      <w:hyperlink r:id="rId5" w:tooltip="Ссылка на Закон РТ О внесении изменений и дополнений в Закон РТ О безопасности гидротехнических сооружений" w:history="1">
        <w:r w:rsidRPr="009F66CB">
          <w:rPr>
            <w:rFonts w:ascii="Times New Roman" w:eastAsia="Times New Roman" w:hAnsi="Times New Roman" w:cs="Times New Roman"/>
            <w:sz w:val="28"/>
            <w:szCs w:val="28"/>
          </w:rPr>
          <w:t>№1500</w:t>
        </w:r>
      </w:hyperlink>
      <w:bookmarkStart w:id="1" w:name="_GoBack"/>
      <w:bookmarkEnd w:id="1"/>
      <w:r w:rsidRPr="009F66CB">
        <w:rPr>
          <w:rFonts w:ascii="Times New Roman" w:eastAsia="Times New Roman" w:hAnsi="Times New Roman" w:cs="Times New Roman"/>
          <w:sz w:val="28"/>
          <w:szCs w:val="28"/>
        </w:rPr>
        <w:t>, от 17.05.2018г.</w:t>
      </w:r>
      <w:hyperlink r:id="rId6" w:tooltip="Ссылка на Закон РТ О внесении изменений в Закон РТ О безопасности гидротехнических сооружений" w:history="1">
        <w:r w:rsidRPr="009F66CB">
          <w:rPr>
            <w:rFonts w:ascii="Times New Roman" w:eastAsia="Times New Roman" w:hAnsi="Times New Roman" w:cs="Times New Roman"/>
            <w:sz w:val="28"/>
            <w:szCs w:val="28"/>
          </w:rPr>
          <w:t>№1534</w:t>
        </w:r>
      </w:hyperlink>
      <w:r w:rsidRPr="009F66C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Настоящий Закон регулирует отношения, возникающие при осущест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лении деятельности по обеспечению безопасности при проектировании, стро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тельстве, капитальном ремонте, вводе в эксплуатацию, в период эксплуат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ции, реконструкции, восстановлении, консервации и ликвидации гидроте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нических сооружений, устанавливает обязанности органов государственной власти, собственников гидротехнических соор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жений и эксплуатирующих лиц и организаций по обеспечению безопасности гидротехнических соор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жений.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1. ОБЩИЕ ПОЛОЖЕНИЯ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A3AN0RF4GH"/>
      <w:bookmarkEnd w:id="2"/>
      <w:r w:rsidRPr="009F66CB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1. Основные понятия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В настоящем Законе используются следующие основные понятия: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66CB">
        <w:rPr>
          <w:rFonts w:ascii="Times New Roman" w:eastAsia="Times New Roman" w:hAnsi="Times New Roman" w:cs="Times New Roman"/>
          <w:sz w:val="28"/>
          <w:szCs w:val="28"/>
        </w:rPr>
        <w:t>- гидротехнические сооружения - плотины, здания гидроэлектростанций, водосбросные, водозаборные, водоспускные сооружения, туннели, кан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лы, насосные станции, сооружения, предназначенные для защиты от наводн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ний, разрушений берегов и дна водохранилищ, рек, сооружения (дамбы), ограждающие хранилища жидких отходов промышленных и аграрных предприятий, устройства от размывов на каналах, а также другие сооруж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ния, предназначенные для использования водных ресурсов и предотвращ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ния негативного воздействия вод и жидких отходов (в редакции Закона</w:t>
      </w:r>
      <w:proofErr w:type="gramEnd"/>
      <w:r w:rsidRPr="009F6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F66CB">
        <w:rPr>
          <w:rFonts w:ascii="Times New Roman" w:eastAsia="Times New Roman" w:hAnsi="Times New Roman" w:cs="Times New Roman"/>
          <w:sz w:val="28"/>
          <w:szCs w:val="28"/>
        </w:rPr>
        <w:t>РТ от 02.01.2018г.</w:t>
      </w:r>
      <w:hyperlink r:id="rId7" w:tooltip="Ссылка на Закон РТ О внесении изменений и дополнений в Закон РТ О безопасности гидротехнических сооружений" w:history="1">
        <w:r w:rsidRPr="009F66CB">
          <w:rPr>
            <w:rFonts w:ascii="Times New Roman" w:eastAsia="Times New Roman" w:hAnsi="Times New Roman" w:cs="Times New Roman"/>
            <w:sz w:val="28"/>
            <w:szCs w:val="28"/>
          </w:rPr>
          <w:t>№1500</w:t>
        </w:r>
      </w:hyperlink>
      <w:r w:rsidRPr="009F66CB">
        <w:rPr>
          <w:rFonts w:ascii="Times New Roman" w:eastAsia="Times New Roman" w:hAnsi="Times New Roman" w:cs="Times New Roman"/>
          <w:sz w:val="28"/>
          <w:szCs w:val="28"/>
        </w:rPr>
        <w:t>);</w:t>
      </w:r>
      <w:proofErr w:type="gramEnd"/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- пользователи гидротехнических сооружений - физические и юридич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ские лица, независимо от организационно - правовой формы, на б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лансе которых находится гидротехническое сооружение (в редакции Закона РТ от 02.01.2018г.</w:t>
      </w:r>
      <w:hyperlink r:id="rId8" w:tooltip="Ссылка на Закон РТ О внесении изменений и дополнений в Закон РТ О безопасности гидротехнических сооружений" w:history="1">
        <w:r w:rsidRPr="009F66CB">
          <w:rPr>
            <w:rFonts w:ascii="Times New Roman" w:eastAsia="Times New Roman" w:hAnsi="Times New Roman" w:cs="Times New Roman"/>
            <w:sz w:val="28"/>
            <w:szCs w:val="28"/>
          </w:rPr>
          <w:t>№1500</w:t>
        </w:r>
      </w:hyperlink>
      <w:r w:rsidRPr="009F66C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- собственник гидротехнических сооружений - физические и юридич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ские лица, независимо от их организационно-правовой формы, имеющие права владения, пользования и распоряжения гидротехническими с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оружениями;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- чрезвычайная ситуация - обстановка на определенной территории, сл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жившаяся в результате аварии гидротехнических сооружений, которая м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жет повлечь за собой человеческие жертвы, нанести ущерб здор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вью людей или вред окружающей природной среде, материальные пот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ри и нарушить условия жизнедеятельности людей;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lastRenderedPageBreak/>
        <w:t>- безопасность гидротехнических сооружений - свойство гидротехнич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ских сооружений, позволяющее обеспечивать защиту жизни, здоровья и зако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ных интересов людей, окружающей среды и хозяйственных суб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ектов;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- декларация безопасности гидротехнических сооружений - документ, в к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 xml:space="preserve">тором обосновывается безопасность гидротехнических </w:t>
      </w:r>
      <w:proofErr w:type="gramStart"/>
      <w:r w:rsidRPr="009F66CB">
        <w:rPr>
          <w:rFonts w:ascii="Times New Roman" w:eastAsia="Times New Roman" w:hAnsi="Times New Roman" w:cs="Times New Roman"/>
          <w:sz w:val="28"/>
          <w:szCs w:val="28"/>
        </w:rPr>
        <w:t>сооружений</w:t>
      </w:r>
      <w:proofErr w:type="gramEnd"/>
      <w:r w:rsidRPr="009F66CB">
        <w:rPr>
          <w:rFonts w:ascii="Times New Roman" w:eastAsia="Times New Roman" w:hAnsi="Times New Roman" w:cs="Times New Roman"/>
          <w:sz w:val="28"/>
          <w:szCs w:val="28"/>
        </w:rPr>
        <w:t xml:space="preserve"> и опр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деляются меры по обеспечению безопасности гидротехнических сооруж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ний с учетом их классификации;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- критерии безопасности гидротехнического сооружения предельные знач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ния количественных и качественных показателей состояния гидротехнич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ского сооружения и условий его эксплуатации, соответствующие допуст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мому уровню риска аварии гидротехнического сооружения и утвержденные в установленном порядке органами государственной власти, осуществля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щими государственный надзор за безопасностью гидротехнических соор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жений;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- оценка безопасности гидротехнического сооружения определение соотве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ствия состояния гидротехнического сооружения и квалификации работн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ков организации пользователей нормам и правилам, утвержденным в п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рядке, определенном настоящим Законом;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 xml:space="preserve">- допустимый уровень риска аварии гидротехнического </w:t>
      </w:r>
      <w:proofErr w:type="spellStart"/>
      <w:r w:rsidRPr="009F66CB">
        <w:rPr>
          <w:rFonts w:ascii="Times New Roman" w:eastAsia="Times New Roman" w:hAnsi="Times New Roman" w:cs="Times New Roman"/>
          <w:sz w:val="28"/>
          <w:szCs w:val="28"/>
        </w:rPr>
        <w:t>сооруженияст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пень</w:t>
      </w:r>
      <w:proofErr w:type="spellEnd"/>
      <w:r w:rsidRPr="009F66CB">
        <w:rPr>
          <w:rFonts w:ascii="Times New Roman" w:eastAsia="Times New Roman" w:hAnsi="Times New Roman" w:cs="Times New Roman"/>
          <w:sz w:val="28"/>
          <w:szCs w:val="28"/>
        </w:rPr>
        <w:t xml:space="preserve"> риска аварии гидротехнического сооружения, установленная но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мативными документами;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- территория гидротехнического сооружения - земельный участок и акват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рия в границах, устанавливаемых в соответствии с Земельным кодексом Республики Таджикистан и Водным кодексом Республики Т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джикистан;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- породы основания - породы, которые образуют основания гидротехнич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ских сооружений, отражающие реальные гидрогеологические условия, ми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роклимат и физико-технические особенности нижнего уровня данного с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оружения (в редакции Закона РТ от 02.01.2018г.</w:t>
      </w:r>
      <w:hyperlink r:id="rId9" w:tooltip="Ссылка на Закон РТ О внесении изменений и дополнений в Закон РТ О безопасности гидротехнических сооружений" w:history="1">
        <w:r w:rsidRPr="009F66CB">
          <w:rPr>
            <w:rFonts w:ascii="Times New Roman" w:eastAsia="Times New Roman" w:hAnsi="Times New Roman" w:cs="Times New Roman"/>
            <w:sz w:val="28"/>
            <w:szCs w:val="28"/>
          </w:rPr>
          <w:t>№1500</w:t>
        </w:r>
      </w:hyperlink>
      <w:r w:rsidRPr="009F66C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- водные объекты - природный или искусственный водоём, водоток, л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бо иной объект, постоянное или временное сосредоточие вод в к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тором имеет характерные формы и признаки водного режима (в редакции З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кона РТ от 02.01.2018г.</w:t>
      </w:r>
      <w:hyperlink r:id="rId10" w:tooltip="Ссылка на Закон РТ О внесении изменений и дополнений в Закон РТ О безопасности гидротехнических сооружений" w:history="1">
        <w:r w:rsidRPr="009F66CB">
          <w:rPr>
            <w:rFonts w:ascii="Times New Roman" w:eastAsia="Times New Roman" w:hAnsi="Times New Roman" w:cs="Times New Roman"/>
            <w:sz w:val="28"/>
            <w:szCs w:val="28"/>
          </w:rPr>
          <w:t>№1500</w:t>
        </w:r>
      </w:hyperlink>
      <w:r w:rsidRPr="009F66C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безопасности гидротехнического </w:t>
      </w:r>
      <w:proofErr w:type="spellStart"/>
      <w:r w:rsidRPr="009F66CB">
        <w:rPr>
          <w:rFonts w:ascii="Times New Roman" w:eastAsia="Times New Roman" w:hAnsi="Times New Roman" w:cs="Times New Roman"/>
          <w:sz w:val="28"/>
          <w:szCs w:val="28"/>
        </w:rPr>
        <w:t>сооруженияразработка</w:t>
      </w:r>
      <w:proofErr w:type="spellEnd"/>
      <w:r w:rsidRPr="009F66CB">
        <w:rPr>
          <w:rFonts w:ascii="Times New Roman" w:eastAsia="Times New Roman" w:hAnsi="Times New Roman" w:cs="Times New Roman"/>
          <w:sz w:val="28"/>
          <w:szCs w:val="28"/>
        </w:rPr>
        <w:t xml:space="preserve"> и осуществление мер по предупреждению аварий гидротехнического соор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жения.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A3AN0RF9TN"/>
      <w:bookmarkEnd w:id="3"/>
      <w:r w:rsidRPr="009F66CB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2. Законодательство Республики Таджикистан о безопасн</w:t>
      </w:r>
      <w:r w:rsidRPr="009F66CB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9F66CB">
        <w:rPr>
          <w:rFonts w:ascii="Times New Roman" w:eastAsia="Times New Roman" w:hAnsi="Times New Roman" w:cs="Times New Roman"/>
          <w:b/>
          <w:bCs/>
          <w:sz w:val="28"/>
          <w:szCs w:val="28"/>
        </w:rPr>
        <w:t>сти гидротехнических сооружений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Законодательство Республики Таджикистан о безопасности гидротехнич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ских сооружений основывается на Конституции Республики Таджик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стан и состоит из настоящего Закона и иных нормативных правовых актов Респу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лики Таджикистан, а также международных пр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вовых актов, признанных Таджикистаном.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A3AN0RFBUZ"/>
      <w:bookmarkEnd w:id="4"/>
      <w:r w:rsidRPr="009F66CB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3. Сфера действия настоящего Закона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Закон Республики Таджикистан "О безопасности гидротехнических соор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 xml:space="preserve">жений" распространяется на гидротехнические сооружения, указанные в статье 1 настоящего Закона, </w:t>
      </w:r>
      <w:proofErr w:type="gramStart"/>
      <w:r w:rsidRPr="009F66CB">
        <w:rPr>
          <w:rFonts w:ascii="Times New Roman" w:eastAsia="Times New Roman" w:hAnsi="Times New Roman" w:cs="Times New Roman"/>
          <w:sz w:val="28"/>
          <w:szCs w:val="28"/>
        </w:rPr>
        <w:t>повреждения</w:t>
      </w:r>
      <w:proofErr w:type="gramEnd"/>
      <w:r w:rsidRPr="009F66CB">
        <w:rPr>
          <w:rFonts w:ascii="Times New Roman" w:eastAsia="Times New Roman" w:hAnsi="Times New Roman" w:cs="Times New Roman"/>
          <w:sz w:val="28"/>
          <w:szCs w:val="28"/>
        </w:rPr>
        <w:t xml:space="preserve"> которых могут привести к во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никновению чрезвычайной ситуации.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A3AN0RFF0P"/>
      <w:bookmarkEnd w:id="5"/>
      <w:r w:rsidRPr="009F66CB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4. Полномочия Правительства Республики Таджикистан в сф</w:t>
      </w:r>
      <w:r w:rsidRPr="009F66CB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b/>
          <w:bCs/>
          <w:sz w:val="28"/>
          <w:szCs w:val="28"/>
        </w:rPr>
        <w:t>ре безопасности гидротехнических сооружений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Правительство Республики Таджикистан имеет следующие полномочия в сфере безопасн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сти гидротехнических сооружений: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- разработка и реализация государственной политики в сфере безопасн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сти гидротехнич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ских сооружений;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- организация государственного надзора за безопасностью гидротехнич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ских сооружений;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- определение уполномоченного государственного органа в сфере безопа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ности гидротехн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ческих сооружений;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- определение задач и обязанностей уполномоченного государственного о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гана, государственного органа по осуществлению государственного надз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ра, собственников гидротехнических сооружений и их пользователей в сф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ре обеспечения безопасности гидротехнических соор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жений;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- организация и обеспечение безопасности гидротехнических сооруж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ний, находящихся в собственности государства.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A3AN0RFJOO"/>
      <w:bookmarkEnd w:id="6"/>
      <w:r w:rsidRPr="009F66CB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5. Полномочия государственного органа в сфере безопасн</w:t>
      </w:r>
      <w:r w:rsidRPr="009F66CB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9F66CB">
        <w:rPr>
          <w:rFonts w:ascii="Times New Roman" w:eastAsia="Times New Roman" w:hAnsi="Times New Roman" w:cs="Times New Roman"/>
          <w:b/>
          <w:bCs/>
          <w:sz w:val="28"/>
          <w:szCs w:val="28"/>
        </w:rPr>
        <w:t>сти гидротехнических сооружений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(в редакции Закона РТ от 02.01.2018г.</w:t>
      </w:r>
      <w:hyperlink r:id="rId11" w:tooltip="Ссылка на Закон РТ О внесении изменений и дополнений в Закон РТ О безопасности гидротехнических сооружений" w:history="1">
        <w:r w:rsidRPr="009F66CB">
          <w:rPr>
            <w:rFonts w:ascii="Times New Roman" w:eastAsia="Times New Roman" w:hAnsi="Times New Roman" w:cs="Times New Roman"/>
            <w:sz w:val="28"/>
            <w:szCs w:val="28"/>
          </w:rPr>
          <w:t>№1500</w:t>
        </w:r>
      </w:hyperlink>
      <w:r w:rsidRPr="009F66C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Полномочия государственного органа в сфере безопасности гидротехнич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ских сооружений (в редакции Закона РТ от 02.01.2018г.</w:t>
      </w:r>
      <w:hyperlink r:id="rId12" w:tooltip="Ссылка на Закон РТ О внесении изменений и дополнений в Закон РТ О безопасности гидротехнических сооружений" w:history="1">
        <w:r w:rsidRPr="009F66CB">
          <w:rPr>
            <w:rFonts w:ascii="Times New Roman" w:eastAsia="Times New Roman" w:hAnsi="Times New Roman" w:cs="Times New Roman"/>
            <w:sz w:val="28"/>
            <w:szCs w:val="28"/>
          </w:rPr>
          <w:t>№1500</w:t>
        </w:r>
      </w:hyperlink>
      <w:r w:rsidRPr="009F66CB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- решение вопросов безопасности гидротехнических сооружений на опред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ленной территории, за исключением вопросов безопасности гидротехнич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lastRenderedPageBreak/>
        <w:t>ских сооружений, находящихся в общереспубликанской со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ственности, на основе общих требований по обеспечению бе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опасности гидротехнических сооружений, определенных в статье 8 настоящего З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кона;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- участие в реализации государственной политики в сфере обеспечения бе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опасности гидр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технических сооружений;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- участие в разработке и реализации региональных программ в сфере обе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печения безопа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ности гидротехнических сооружений;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- обеспечение надзора за безопасностью гидротехнических сооружений при использовании водных объектов и осуществлении природоохранных мер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приятий;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- принятие решения об ограничении условий эксплуатации в случаях нар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шения законодательства по безопасности гидротехнических соор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жений;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- участие в ликвидации последствий аварий гидротехнических сооруж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ний;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- современное информирование населения об угрозе аварий гидротехнич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ских сооружений, которые могут привести к возникновению чрезв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чайных ситуаций (в редакции Закона РТ от 02.01.2018г.</w:t>
      </w:r>
      <w:hyperlink r:id="rId13" w:tooltip="Ссылка на Закон РТ О внесении изменений и дополнений в Закон РТ О безопасности гидротехнических сооружений" w:history="1">
        <w:r w:rsidRPr="009F66CB">
          <w:rPr>
            <w:rFonts w:ascii="Times New Roman" w:eastAsia="Times New Roman" w:hAnsi="Times New Roman" w:cs="Times New Roman"/>
            <w:sz w:val="28"/>
            <w:szCs w:val="28"/>
          </w:rPr>
          <w:t>№1500</w:t>
        </w:r>
      </w:hyperlink>
      <w:r w:rsidRPr="009F66C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- обеспечение безопасности гидротехнических сооружений, находящи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ся в собственности государства;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- определение норм по созданию финансовых и материальных резервов для ликвидации п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следствий аварий в гидротехнических сооружениях.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A3AN0RFQZP"/>
      <w:bookmarkEnd w:id="7"/>
      <w:r w:rsidRPr="009F66CB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6. Государственный надзор в сфере безопасности гидротехнич</w:t>
      </w:r>
      <w:r w:rsidRPr="009F66CB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b/>
          <w:bCs/>
          <w:sz w:val="28"/>
          <w:szCs w:val="28"/>
        </w:rPr>
        <w:t>ских сооружений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1. Государственный надзор в сфере безопасности гидротехнических соор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жений осуществляет исполнительный орган государственной власти, уст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новленный Правительством Республики Таджикистан, и на который возл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жена функция надзора за безопасностью гидротехнических соор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жений.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2. Государственный надзор при проектировании, строительстве, реко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струкции, капитальном ремонте гидротехнических сооружений осуществл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ется уполномоченным государственным органом в соответствии с законод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тельством Республики Таджикистан.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" w:name="A3AN0RFT2C"/>
      <w:bookmarkEnd w:id="8"/>
      <w:r w:rsidRPr="009F66CB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7. Регистр гидротехнических сооружений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1. Гидротехнические сооружения вносятся в государственный регистр о гидротехнических сооружениях.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lastRenderedPageBreak/>
        <w:t>2. Регистр формируется и ведется в порядке, установленном Правител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ством Республики Таджикистан.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2. ОБЕСПЕЧЕНИЕ БЕЗОПАСНОСТИ ГИДРОТЕХНИЧ</w:t>
      </w:r>
      <w:r w:rsidRPr="009F66CB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b/>
          <w:bCs/>
          <w:sz w:val="28"/>
          <w:szCs w:val="28"/>
        </w:rPr>
        <w:t>СКИХ СООРУЖЕНИЙ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" w:name="A3AN0RFW82"/>
      <w:bookmarkEnd w:id="9"/>
      <w:r w:rsidRPr="009F66CB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8. Общие требования по обеспечению безопасности гидротехн</w:t>
      </w:r>
      <w:r w:rsidRPr="009F66CB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9F66CB">
        <w:rPr>
          <w:rFonts w:ascii="Times New Roman" w:eastAsia="Times New Roman" w:hAnsi="Times New Roman" w:cs="Times New Roman"/>
          <w:b/>
          <w:bCs/>
          <w:sz w:val="28"/>
          <w:szCs w:val="28"/>
        </w:rPr>
        <w:t>ческих сооружений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гидротехнических сооружений осуществл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ется на основании следующих требований: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- обеспечение допустимого уровня риска аварий гидротехнических соор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жений;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- представление деклараций безопасности гидротехнических сооруж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ний;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- государственный надзор за безопасностью гидротехнических сооруж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ний;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- непрерывность эксплуатации гидротехнических сооружений;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- осуществление мероприятий по обеспечению безопасности гидротехнич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ских сооружений, в том числе установление критериев их безопа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 xml:space="preserve">ности, а также оснащение гидротехнических сооружений техническими средствами в целях постоянного </w:t>
      </w:r>
      <w:proofErr w:type="gramStart"/>
      <w:r w:rsidRPr="009F66CB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9F66CB">
        <w:rPr>
          <w:rFonts w:ascii="Times New Roman" w:eastAsia="Times New Roman" w:hAnsi="Times New Roman" w:cs="Times New Roman"/>
          <w:sz w:val="28"/>
          <w:szCs w:val="28"/>
        </w:rPr>
        <w:t xml:space="preserve"> их состоянием, обеспечение гидротехнич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ских сооружений квалифицированными кадр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ми;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- необходимость заблаговременного проведения комплекса мероприятий по максимальному уменьшению риска возникновения чрезвычайных с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туаций на гидротехнических сооруж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ниях;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- ответственность за действия (бездействие), которые повлекли за собой снижение безопасности гидротехнических сооружений ниже допустим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го уровня риска.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" w:name="A3AN0RFZAQ"/>
      <w:bookmarkEnd w:id="10"/>
      <w:r w:rsidRPr="009F66CB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9. Обязанности собственников и пользователей гидротехнич</w:t>
      </w:r>
      <w:r w:rsidRPr="009F66CB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b/>
          <w:bCs/>
          <w:sz w:val="28"/>
          <w:szCs w:val="28"/>
        </w:rPr>
        <w:t>ских сооружений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1. Собственники и пользователи гидротехнических сооружений обяз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ны: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- обеспечивать соблюдение норм и правил обеспечения безопасности гидр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технических сооружений при их строительстве, вводе в эксплуатацию, эк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плуатации, ремонте, реконструкции, консервации, выводе из эксплуатации и ликвидации;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- обеспечивать мониторинг показателей состояния гидротехнических с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оружений, природного и техногенных воздействий и на основании получе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lastRenderedPageBreak/>
        <w:t>ных данных осуществлять оценку безопасности гидротехнических соор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жений;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- осуществлять регулярную оценку безопасности гидротехнических соор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жений и анализ причин ее снижения с учетом работы гидротехнического сооружения в каскаде;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- анализировать вредное природное и техногенное воздействие в резул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тате хозяйственной и иной деятельности, в том числе деятельности, св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занной со строительством и эксплуатацией сооружений на водных объектах и на пр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легающих к ним территориях ниже и выше гидротехнич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ского сооружения;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- обеспечивать разработку и своевременное уточнение критериев безопа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ности гидротехн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ческих сооружений;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 xml:space="preserve">- развивать систему </w:t>
      </w:r>
      <w:proofErr w:type="gramStart"/>
      <w:r w:rsidRPr="009F66CB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9F66CB">
        <w:rPr>
          <w:rFonts w:ascii="Times New Roman" w:eastAsia="Times New Roman" w:hAnsi="Times New Roman" w:cs="Times New Roman"/>
          <w:sz w:val="28"/>
          <w:szCs w:val="28"/>
        </w:rPr>
        <w:t xml:space="preserve"> состоянием гидротехнических сооруж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ний;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- систематически анализировать причины снижения безопасности гидроте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нических сооружений и своевременно осуществлять разработку и реализ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цию мер по обеспечению технически исправного состояния гидротехнич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ских сооружений и их безопасности, а также по предотвращению аварии гидротехнических сооружений;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- обеспечивать проведение регулярных обследований гидротехнического сооружения;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- создавать финансовые и материальные резервы для ликвидации аварии гидротехнических сооружений;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- поддерживать в постоянной готовности локальные системы оповещ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ния о чрезвычайных ситуациях на гидротехнических сооружениях;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66CB">
        <w:rPr>
          <w:rFonts w:ascii="Times New Roman" w:eastAsia="Times New Roman" w:hAnsi="Times New Roman" w:cs="Times New Roman"/>
          <w:sz w:val="28"/>
          <w:szCs w:val="28"/>
        </w:rPr>
        <w:t>- осуществлять взаимодействие с органами управления по гражданской об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роне и чрезвычайным ситуациям по вопросам своевременного предупр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ждения аварий гидротехнических сооружений, незамедлительно информ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ровать исполнительный орган государственный власти по надзору в сфере безопасности гидротехнических сооружений, другие заинтересованные го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 xml:space="preserve">ударственные органы, исполнительные органы местной власти и в случае непосредственной угрозы прорыва </w:t>
      </w:r>
      <w:proofErr w:type="spellStart"/>
      <w:r w:rsidRPr="009F66CB">
        <w:rPr>
          <w:rFonts w:ascii="Times New Roman" w:eastAsia="Times New Roman" w:hAnsi="Times New Roman" w:cs="Times New Roman"/>
          <w:sz w:val="28"/>
          <w:szCs w:val="28"/>
        </w:rPr>
        <w:t>сооруж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нийнаселение</w:t>
      </w:r>
      <w:proofErr w:type="spellEnd"/>
      <w:r w:rsidRPr="009F66CB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организации в зоне возможного затопл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ния;</w:t>
      </w:r>
      <w:proofErr w:type="gramEnd"/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- организовывать эксплуатацию гидротехнических сооружений и обеспеч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вать их квалифицированными работниками в соответствии с нормами и правилами;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lastRenderedPageBreak/>
        <w:t>- содействовать исполнительным органам государственной власти в реал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зации функций по надзору в сфере безопасности гидротехнических соор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жений;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- совместно с исполнительными органами государственной власти инфо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мировать население о проблемах безопасности гидротехнических сооруж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ний;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- финансировать мероприятия по эксплуатации гидротехнических сооруж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ний, обеспечению их безопасности, а также исполнение работ по предо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вращению и ликвидации последствий аварий гидротехнических сооруж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ний.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2. Собственники гидротехнического сооружения и пользователи несут о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ветственность за безопасность гидротехнического сооружения. В том числе, возмещают в соответствии со статьями 16, 17 и 18 настоящего Закона ущерб, нанесенный в результате аварии гидротехнического сооружения, вплоть до момента перехода прав собственности к другому физическому или юридическому лицу либо до полного заверш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ния работ по ликвидации последствий аварии на гидротехнических с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оружениях.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1" w:name="A3AN0RG75Q"/>
      <w:bookmarkEnd w:id="11"/>
      <w:r w:rsidRPr="009F66CB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10. Декларация безопасности гидротехнического сооружения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9F66CB">
        <w:rPr>
          <w:rFonts w:ascii="Times New Roman" w:eastAsia="Times New Roman" w:hAnsi="Times New Roman" w:cs="Times New Roman"/>
          <w:sz w:val="28"/>
          <w:szCs w:val="28"/>
        </w:rPr>
        <w:t>На стадиях проектирования, строительства, ввода в эксплуатацию, эк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плуатации, вывода из эксплуатации гидротехнических сооружений, а также после их реконструкции, капитального ремонта, восстановления либо ко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сервации собственник гидротехнических сооружений, польз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ватели или по их поручению соответствующие организации, отвечающие требованиям, установленным уполномоченным государственным органом,  составляет декларацию безопасности гидротехнического сооружения (в редакции З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кона РТ от 17.05.2018г.</w:t>
      </w:r>
      <w:hyperlink r:id="rId14" w:tooltip="Ссылка на Закон РТ О внесении изменений в Закон РТ О безопасности гидротехнических сооружений" w:history="1">
        <w:r w:rsidRPr="009F66CB">
          <w:rPr>
            <w:rFonts w:ascii="Times New Roman" w:eastAsia="Times New Roman" w:hAnsi="Times New Roman" w:cs="Times New Roman"/>
            <w:sz w:val="28"/>
            <w:szCs w:val="28"/>
          </w:rPr>
          <w:t>№1534</w:t>
        </w:r>
      </w:hyperlink>
      <w:r w:rsidRPr="009F66CB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2. Декларация безопасности гидротехнических сооружений является осно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ным документом, который содержит сведения о соответствии гидротехн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ческого сооружения критериям бе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опасности.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3. Содержание декларации безопасности гидротехнического сооружения и порядок ее разработки устанавливает Правительство Республики Таджик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стан.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4. Собственники гидротехнического сооружения и его пользователи пре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ставляют в установленном  порядке декларацию безопасности гидротехн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ческого сооружения в орган государственного надзора за безопасностью гидротехнических сооружений (в редакции Закона РТ от 17.05.2018г.</w:t>
      </w:r>
      <w:hyperlink r:id="rId15" w:tooltip="Ссылка на Закон РТ О внесении изменений в Закон РТ О безопасности гидротехнических сооружений" w:history="1">
        <w:r w:rsidRPr="009F66CB">
          <w:rPr>
            <w:rFonts w:ascii="Times New Roman" w:eastAsia="Times New Roman" w:hAnsi="Times New Roman" w:cs="Times New Roman"/>
            <w:sz w:val="28"/>
            <w:szCs w:val="28"/>
          </w:rPr>
          <w:t>№1534</w:t>
        </w:r>
      </w:hyperlink>
      <w:r w:rsidRPr="009F66C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2" w:name="A3AN0RGAFS"/>
      <w:bookmarkEnd w:id="12"/>
      <w:r w:rsidRPr="009F66C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Статья 11. Государственная экспертиза проектной документации ги</w:t>
      </w:r>
      <w:r w:rsidRPr="009F66CB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9F66CB">
        <w:rPr>
          <w:rFonts w:ascii="Times New Roman" w:eastAsia="Times New Roman" w:hAnsi="Times New Roman" w:cs="Times New Roman"/>
          <w:b/>
          <w:bCs/>
          <w:sz w:val="28"/>
          <w:szCs w:val="28"/>
        </w:rPr>
        <w:t>ротехнических сооружений и государственная экспертиза декл</w:t>
      </w:r>
      <w:r w:rsidRPr="009F66CB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9F66CB">
        <w:rPr>
          <w:rFonts w:ascii="Times New Roman" w:eastAsia="Times New Roman" w:hAnsi="Times New Roman" w:cs="Times New Roman"/>
          <w:b/>
          <w:bCs/>
          <w:sz w:val="28"/>
          <w:szCs w:val="28"/>
        </w:rPr>
        <w:t>раций безопасности гидротехнических сооружений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1. Государственная экспертиза проектной документации гидротехнич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ских сооружений на основании декларации безопасности гидротехнических с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оружений проводится в соответствии с законодательством Республики Т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джикистан о градостроительной деятельности. Госуда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ственная экспертиза декларации безопасности гидротехнических соор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жений, составляемой на стадии эксплуатации, вывода из эксплуатации гидротехнических сооруж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ний, а также после их реконструкции, капитального ремонта, восстановл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ния или консервации, проводится в соо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ветствии требованиями настоящей статьи и в порядке, установленном Правительством Республики Таджик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стан (в редакции Закона РТ от 02.01.2018г.</w:t>
      </w:r>
      <w:hyperlink r:id="rId16" w:tooltip="Ссылка на Закон РТ О внесении изменений и дополнений в Закон РТ О безопасности гидротехнических сооружений" w:history="1">
        <w:r w:rsidRPr="009F66CB">
          <w:rPr>
            <w:rFonts w:ascii="Times New Roman" w:eastAsia="Times New Roman" w:hAnsi="Times New Roman" w:cs="Times New Roman"/>
            <w:sz w:val="28"/>
            <w:szCs w:val="28"/>
          </w:rPr>
          <w:t>№1500</w:t>
        </w:r>
      </w:hyperlink>
      <w:r w:rsidRPr="009F66C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2. Для проведения государственной экспертизы деклараций безопасн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 xml:space="preserve">сти гидротехнических сооружений могут привлекаться </w:t>
      </w:r>
      <w:proofErr w:type="spellStart"/>
      <w:r w:rsidRPr="009F66CB">
        <w:rPr>
          <w:rFonts w:ascii="Times New Roman" w:eastAsia="Times New Roman" w:hAnsi="Times New Roman" w:cs="Times New Roman"/>
          <w:sz w:val="28"/>
          <w:szCs w:val="28"/>
        </w:rPr>
        <w:t>научноисследовател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ские</w:t>
      </w:r>
      <w:proofErr w:type="spellEnd"/>
      <w:r w:rsidRPr="009F66CB">
        <w:rPr>
          <w:rFonts w:ascii="Times New Roman" w:eastAsia="Times New Roman" w:hAnsi="Times New Roman" w:cs="Times New Roman"/>
          <w:sz w:val="28"/>
          <w:szCs w:val="28"/>
        </w:rPr>
        <w:t xml:space="preserve"> и проектные организации.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3. Государственная экспертиза деклараций безопасности гидротехнич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ских сооружений проводится по инициативе собственников гидротехн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ческих сооружений или их пользователей, в том числе в случае их несогласия с предписаниями органов государственного надзора за безопасностью гидр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технических сооружений.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4. В случае несогласия собственника гидротехнического сооружения или пользователя с решением органов надзора за безопасностью гидротехнич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ских сооружений, решение может быть обжаловано в суде.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3. НАДЗОР ЗА БЕЗОПАСНОСТЬЮ ГИДРОТЕХНИЧ</w:t>
      </w:r>
      <w:r w:rsidRPr="009F66CB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b/>
          <w:bCs/>
          <w:sz w:val="28"/>
          <w:szCs w:val="28"/>
        </w:rPr>
        <w:t>СКИХ СООРУЖЕНИЙ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3" w:name="A3AN0RGEUM"/>
      <w:bookmarkEnd w:id="13"/>
      <w:r w:rsidRPr="009F66CB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12. Органы государственного надзора за безопасностью гидр</w:t>
      </w:r>
      <w:r w:rsidRPr="009F66CB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9F66CB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технических сооружений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1. Органы государственного надзора за безопасностью гидротехнич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 xml:space="preserve">ских сооружений осуществляют надзор и </w:t>
      </w:r>
      <w:proofErr w:type="gramStart"/>
      <w:r w:rsidRPr="009F66C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F66CB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собственн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ками гидротехнических сооружений и пользователями норм и правил бе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опасности гидротехнических сооружений.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2. Полномочиями органов государственного надзора за безопасностью ги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ротехнических сооружений являются: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- согласование правил эксплуатации гидротехнических сооружений;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lastRenderedPageBreak/>
        <w:t>- беспрепятственное посещение гидротехнических сооружений, ознакомл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ние с материалами по вопросам безопасности гидротехнических сооруж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ний и организации технического контроля;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- организация проверки гидротехнических сооружений и соответствия их состояния декл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рациям безопасности гидротехнических сооружений;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- выдача предписаний об обеспечении безопасности гидротехнических с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оружений;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- согласование использования территорий гидротехнических сооруж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ний, водотоков и прилегающих к ним территорий ниже и выше плотины (за и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 xml:space="preserve">ключением земельных участков, выделенных в </w:t>
      </w:r>
      <w:proofErr w:type="spellStart"/>
      <w:r w:rsidRPr="009F66CB">
        <w:rPr>
          <w:rFonts w:ascii="Times New Roman" w:eastAsia="Times New Roman" w:hAnsi="Times New Roman" w:cs="Times New Roman"/>
          <w:sz w:val="28"/>
          <w:szCs w:val="28"/>
        </w:rPr>
        <w:t>водоохранных</w:t>
      </w:r>
      <w:proofErr w:type="spellEnd"/>
      <w:r w:rsidRPr="009F66CB">
        <w:rPr>
          <w:rFonts w:ascii="Times New Roman" w:eastAsia="Times New Roman" w:hAnsi="Times New Roman" w:cs="Times New Roman"/>
          <w:sz w:val="28"/>
          <w:szCs w:val="28"/>
        </w:rPr>
        <w:t xml:space="preserve"> зонах) для осуществления хозяйственной или иной деятельн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сти;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- участие в разработке проектов нормативных правовых актов в сфере бе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опасности гидр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технических сооружений.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3. Предотвращение негативного воздействия вод в виде разрушения гидр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технических сооружений и ликвидация его последствий осуществл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ются в соответствии с Водным коде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сом Республики Таджикистан.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4. Выданное органом государственного надзора за безопасностью гидроте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нических сооружений предписание об обеспечении безопасности гидроте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нических сооружений обязательно для собственников гидротехнических с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оружений и их пользователей и подлежит его немедле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ному исполнению. Данное предписание может быть обжаловано в судебном п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рядке.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9F66CB">
        <w:rPr>
          <w:rFonts w:ascii="Times New Roman" w:eastAsia="Times New Roman" w:hAnsi="Times New Roman" w:cs="Times New Roman"/>
          <w:sz w:val="28"/>
          <w:szCs w:val="28"/>
        </w:rPr>
        <w:t>Эксплуатация гидротехнических сооружений и обеспечение их безопа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ности, разрешение на строительство и эксплуатацию которых анн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лировано (в том числе гидротехнических сооружений, находящихся в аварийном с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стоянии), а также гидротехнических сооружений, подл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жащих консервации или ликвидации, и гидротехнических сооружений, не имеющих собстве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ника, осуществляются в порядке, утвержденном  Правительством Респу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лики Таджикистан (в редакции Закона РТ от 02.01.2018г.</w:t>
      </w:r>
      <w:hyperlink r:id="rId17" w:tooltip="Ссылка на Закон РТ О внесении изменений и дополнений в Закон РТ О безопасности гидротехнических сооружений" w:history="1">
        <w:r w:rsidRPr="009F66CB">
          <w:rPr>
            <w:rFonts w:ascii="Times New Roman" w:eastAsia="Times New Roman" w:hAnsi="Times New Roman" w:cs="Times New Roman"/>
            <w:sz w:val="28"/>
            <w:szCs w:val="28"/>
          </w:rPr>
          <w:t>№1500</w:t>
        </w:r>
      </w:hyperlink>
      <w:r w:rsidRPr="009F66CB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4" w:name="A3AN0RGJPJ"/>
      <w:bookmarkEnd w:id="14"/>
      <w:r w:rsidRPr="009F66CB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13. Проверка гидротехнических сооружений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1. Для проверки гидротехнических сооружений органы надзора по безопа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ности гидротехнических сооружений могут формировать инспекц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онные комиссии.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 xml:space="preserve">2. При проверке гидротехнических сооружений осуществляется </w:t>
      </w:r>
      <w:proofErr w:type="gramStart"/>
      <w:r w:rsidRPr="009F66CB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троль за</w:t>
      </w:r>
      <w:proofErr w:type="gramEnd"/>
      <w:r w:rsidRPr="009F66CB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собственников гидротехнических сооружений и их польз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вателей, а также подрядных организаций при эксплуатации гидротехнич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lastRenderedPageBreak/>
        <w:t>ских сооружений, их восстановлении или консервации в целях оценки с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блюдения норм и правил безопасности гидротехнич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ских сооружений.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3. Проверка выполненных работ при строительстве, реконструкции и кап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тальном ремонте гидротехнических сооружений осуществляется госуда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ственным органом строительного надзора, местным исполнительным орг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ном государственной власти в соответствии с законодательством Республ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ки Таджикистан о градостроительной деятельности.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4. ФИНАНСОВОЕ ОБЕСПЕЧЕНИЕ БЕЗОПАСНОСТИ ГВДРОТЕХНИЧЕСКИХ СООРУЖЕНИЙ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5" w:name="A3AN0RGNS9"/>
      <w:bookmarkEnd w:id="15"/>
      <w:r w:rsidRPr="009F66CB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14. Страхование гражданской ответственности за причин</w:t>
      </w:r>
      <w:r w:rsidRPr="009F66CB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b/>
          <w:bCs/>
          <w:sz w:val="28"/>
          <w:szCs w:val="28"/>
        </w:rPr>
        <w:t>ние вреда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1. Риск гражданской ответственности по обязательствам, возникающим вследствие причинения вреда жизни, здоровью физических лиц, нанес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ния ущерба имуществу физических и юридических лиц в результате аварии гидротехнического сооружения, подлежит обязательному стр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хованию на время строительства и эксплуатации данного гидротехнического сооруж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2. Страхователем риска гражданской ответственности за причинение уще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ба являются собственники гидротехнического сооружения или ф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зические и юридические лица.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3. Условия и порядок обязательного страхования риска гражданской отве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ственности за вред, причиненный в результате аварии гидротехнич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ского сооружения, регулируются законодательством Республики Тадж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кистан.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6" w:name="A3AN0RGQU2"/>
      <w:bookmarkEnd w:id="16"/>
      <w:r w:rsidRPr="009F66CB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15. Возмещение ущерба, причиненного в результате наруш</w:t>
      </w:r>
      <w:r w:rsidRPr="009F66CB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b/>
          <w:bCs/>
          <w:sz w:val="28"/>
          <w:szCs w:val="28"/>
        </w:rPr>
        <w:t>ния законодательства о безопасности гидротехнических сооружений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66CB">
        <w:rPr>
          <w:rFonts w:ascii="Times New Roman" w:eastAsia="Times New Roman" w:hAnsi="Times New Roman" w:cs="Times New Roman"/>
          <w:sz w:val="28"/>
          <w:szCs w:val="28"/>
        </w:rPr>
        <w:t>Ущерб, причиненный жизни, здоровью физических лиц, имуществу физич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ских и юридических лиц в результате нарушения законодательства о бе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опасности гидротехнических сооружений, подлежит возмещению физич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ским или юридическим лицами, причинившими такой ущерб, в соотве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ствии с законодательством Республики Таджикистан.</w:t>
      </w:r>
      <w:proofErr w:type="gramEnd"/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7" w:name="A3AN0RGT1X"/>
      <w:bookmarkEnd w:id="17"/>
      <w:r w:rsidRPr="009F66CB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16. Финансовое обеспечение гражданской ответственности за ущерб, причиненный в результате аварии гидротехнического сооруж</w:t>
      </w:r>
      <w:r w:rsidRPr="009F66CB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b/>
          <w:bCs/>
          <w:sz w:val="28"/>
          <w:szCs w:val="28"/>
        </w:rPr>
        <w:t>ния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 xml:space="preserve">1. Собственники гидротехнического сооружения, их пользователи </w:t>
      </w:r>
      <w:proofErr w:type="gramStart"/>
      <w:r w:rsidRPr="009F66CB">
        <w:rPr>
          <w:rFonts w:ascii="Times New Roman" w:eastAsia="Times New Roman" w:hAnsi="Times New Roman" w:cs="Times New Roman"/>
          <w:sz w:val="28"/>
          <w:szCs w:val="28"/>
        </w:rPr>
        <w:t>-ф</w:t>
      </w:r>
      <w:proofErr w:type="gramEnd"/>
      <w:r w:rsidRPr="009F66CB">
        <w:rPr>
          <w:rFonts w:ascii="Times New Roman" w:eastAsia="Times New Roman" w:hAnsi="Times New Roman" w:cs="Times New Roman"/>
          <w:sz w:val="28"/>
          <w:szCs w:val="28"/>
        </w:rPr>
        <w:t>изические и юридические лица в случае, если гидротехническое сооруж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ние находится в государственной со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 xml:space="preserve">ственности, обязаны иметь финансовое 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обеспечение гражданской ответственности. Финансовое обеспечение гра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данской ответственности в случае возмещения ущерба, причиненного в р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зультате аварии гидротехнического сооружения (за исключением обсто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тель</w:t>
      </w:r>
      <w:proofErr w:type="gramStart"/>
      <w:r w:rsidRPr="009F66CB">
        <w:rPr>
          <w:rFonts w:ascii="Times New Roman" w:eastAsia="Times New Roman" w:hAnsi="Times New Roman" w:cs="Times New Roman"/>
          <w:sz w:val="28"/>
          <w:szCs w:val="28"/>
        </w:rPr>
        <w:t>ств всл</w:t>
      </w:r>
      <w:proofErr w:type="gramEnd"/>
      <w:r w:rsidRPr="009F66CB">
        <w:rPr>
          <w:rFonts w:ascii="Times New Roman" w:eastAsia="Times New Roman" w:hAnsi="Times New Roman" w:cs="Times New Roman"/>
          <w:sz w:val="28"/>
          <w:szCs w:val="28"/>
        </w:rPr>
        <w:t>едствие непреодолимой силы), ос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ществляется за счет средств собственника гидротехнического сооружения или их пользователей - физ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ческие и юридические лица, в том числе за счет страховой суммы, опред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ленной договором страхования риска гражданской отве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ственности.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2. Порядок определения размера финансового обеспечения гражданской о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ветственности устанавливает Правительство Республики Таджик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стан.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8" w:name="A3AN0RGWHM"/>
      <w:bookmarkEnd w:id="18"/>
      <w:r w:rsidRPr="009F66CB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17. Участие государства в возмещении вреда, причиненного в результате аварии гидротехнич</w:t>
      </w:r>
      <w:r w:rsidRPr="009F66CB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b/>
          <w:bCs/>
          <w:sz w:val="28"/>
          <w:szCs w:val="28"/>
        </w:rPr>
        <w:t>ского сооружения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В случае, если затраты, необходимые для возмещения ущерба, причиненн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го в результате аварии гидротехнического сооружения, превыш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ют сумму финансового обеспечения гражданской ответственности, определенной в соответствии со статьей 16 настоящего Закона, порядок возмещения ущерба устанавливает Правительство Республики Таджик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стан.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9" w:name="A53Z0SNUZE"/>
      <w:bookmarkEnd w:id="19"/>
      <w:r w:rsidRPr="009F66CB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5. НЕСОБЛЮДЕНИЕ ТРЕБОВАНИЙ О БЕЗОПАСНОСТИ ГИДРОТЕХНИЧЕСКИХ СООРУЖЕНИЙ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(в редакции Закона РТ от 02.01.2018г.</w:t>
      </w:r>
      <w:hyperlink r:id="rId18" w:tooltip="Ссылка на Закон РТ О внесении изменений и дополнений в Закон РТ О безопасности гидротехнических сооружений" w:history="1">
        <w:r w:rsidRPr="009F66CB">
          <w:rPr>
            <w:rFonts w:ascii="Times New Roman" w:eastAsia="Times New Roman" w:hAnsi="Times New Roman" w:cs="Times New Roman"/>
            <w:sz w:val="28"/>
            <w:szCs w:val="28"/>
          </w:rPr>
          <w:t>№1500</w:t>
        </w:r>
      </w:hyperlink>
      <w:r w:rsidRPr="009F66C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0" w:name="A53Z0SQ3IM"/>
      <w:bookmarkEnd w:id="20"/>
      <w:r w:rsidRPr="009F66CB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18. Несоблюдение требований о безопасности гидротехнич</w:t>
      </w:r>
      <w:r w:rsidRPr="009F66CB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b/>
          <w:bCs/>
          <w:sz w:val="28"/>
          <w:szCs w:val="28"/>
        </w:rPr>
        <w:t>ских сооружений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(в редакции Закона РТ от 02.01.2018г.</w:t>
      </w:r>
      <w:hyperlink r:id="rId19" w:tooltip="Ссылка на Закон РТ О внесении изменений и дополнений в Закон РТ О безопасности гидротехнических сооружений" w:history="1">
        <w:r w:rsidRPr="009F66CB">
          <w:rPr>
            <w:rFonts w:ascii="Times New Roman" w:eastAsia="Times New Roman" w:hAnsi="Times New Roman" w:cs="Times New Roman"/>
            <w:sz w:val="28"/>
            <w:szCs w:val="28"/>
          </w:rPr>
          <w:t>№1500</w:t>
        </w:r>
      </w:hyperlink>
      <w:r w:rsidRPr="009F66C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Несоблюдением требований о безопасности гидротехнических сооруж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ний являются (в р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дакции Закона РТ от 02.01.2018г.</w:t>
      </w:r>
      <w:hyperlink r:id="rId20" w:tooltip="Ссылка на Закон РТ О внесении изменений и дополнений в Закон РТ О безопасности гидротехнических сооружений" w:history="1">
        <w:r w:rsidRPr="009F66CB">
          <w:rPr>
            <w:rFonts w:ascii="Times New Roman" w:eastAsia="Times New Roman" w:hAnsi="Times New Roman" w:cs="Times New Roman"/>
            <w:sz w:val="28"/>
            <w:szCs w:val="28"/>
          </w:rPr>
          <w:t>№1500</w:t>
        </w:r>
      </w:hyperlink>
      <w:r w:rsidRPr="009F66CB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- строительство и эксплуатация гидротехнических сооружений для хозя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ственной или иной цели, использование водотоков и прилегающих к ним территорий ниже и выше плотины без соответствующего разреш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ния;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 xml:space="preserve">- невыполнение </w:t>
      </w:r>
      <w:proofErr w:type="gramStart"/>
      <w:r w:rsidRPr="009F66CB">
        <w:rPr>
          <w:rFonts w:ascii="Times New Roman" w:eastAsia="Times New Roman" w:hAnsi="Times New Roman" w:cs="Times New Roman"/>
          <w:sz w:val="28"/>
          <w:szCs w:val="28"/>
        </w:rPr>
        <w:t>требований представления декларации безопасности гидр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технического сооружения</w:t>
      </w:r>
      <w:proofErr w:type="gramEnd"/>
      <w:r w:rsidRPr="009F66CB">
        <w:rPr>
          <w:rFonts w:ascii="Times New Roman" w:eastAsia="Times New Roman" w:hAnsi="Times New Roman" w:cs="Times New Roman"/>
          <w:sz w:val="28"/>
          <w:szCs w:val="28"/>
        </w:rPr>
        <w:t xml:space="preserve"> или государственной экспертизы проектной д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кументации гидротехнических сооружений, или государственной эксперт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зы декларации безопасности гидротехнического сооруж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ния;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- невыполнение предписаний органов надзора за безопасностью гидроте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нических сооруж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ний;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lastRenderedPageBreak/>
        <w:t>- нарушение норм и правил безопасности гидротехнических сооружений при их проектир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вании, строительстве, приемке и вводе в эксплуатацию, эксплуатации, ремонте, реконструкции, консервации и выводе из эксплу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тации;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- непринятие мер по обеспечению безопасности гидротехнических соор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жений при возросшем уровне вредного природного и техногенного возде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ствия, ухудшении показателей прочности и водонепроницаемости матери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лов, из которых возведены гидротехнические сооружения, и пород основ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ния, неудовлетворительных условиях эксплуатации, технического оснащ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ния гидротехнических сооружений и организации ко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троля (мониторинга) по их безопасности;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66CB">
        <w:rPr>
          <w:rFonts w:ascii="Times New Roman" w:eastAsia="Times New Roman" w:hAnsi="Times New Roman" w:cs="Times New Roman"/>
          <w:sz w:val="28"/>
          <w:szCs w:val="28"/>
        </w:rPr>
        <w:t>- отказ от передачи органам государственного надзора за безопасностью гидротехнических сооружений информации об угрозе аварий гидротехнич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ских сооружений или сокрытие такой информации от данных органов, и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кажение такой информации, а в случае непосре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ственной угрозы прорыва напорного фронта - от органов государственной власти, органов самоупра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ления поселков и сел и от самих работников, находящихся в аварийном с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стоянии гидротехнических сооружений, населения и организаций в зоне возможного затопления.</w:t>
      </w:r>
      <w:proofErr w:type="gramEnd"/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6. ЗАКЛЮЧИТЕЛЬНЫЕ ПОЛОЖЕНИЯ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1" w:name="A53Z0STXLG"/>
      <w:bookmarkEnd w:id="21"/>
      <w:r w:rsidRPr="009F66CB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19. Ответственность за несоблюдение требований настоящ</w:t>
      </w:r>
      <w:r w:rsidRPr="009F66CB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9F66CB">
        <w:rPr>
          <w:rFonts w:ascii="Times New Roman" w:eastAsia="Times New Roman" w:hAnsi="Times New Roman" w:cs="Times New Roman"/>
          <w:b/>
          <w:bCs/>
          <w:sz w:val="28"/>
          <w:szCs w:val="28"/>
        </w:rPr>
        <w:t>го Закона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(в редакции Закона РТ от 02.01.2018г.</w:t>
      </w:r>
      <w:hyperlink r:id="rId21" w:tooltip="Ссылка на Закон РТ О внесении изменений и дополнений в Закон РТ О безопасности гидротехнических сооружений" w:history="1">
        <w:r w:rsidRPr="009F66CB">
          <w:rPr>
            <w:rFonts w:ascii="Times New Roman" w:eastAsia="Times New Roman" w:hAnsi="Times New Roman" w:cs="Times New Roman"/>
            <w:sz w:val="28"/>
            <w:szCs w:val="28"/>
          </w:rPr>
          <w:t>№1500</w:t>
        </w:r>
      </w:hyperlink>
      <w:r w:rsidRPr="009F66C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Физические и юридические лица за несоблюдение требований насто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щего Закона привлекаются к ответственности в порядке, установленном закон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дательством Республики Таджикистан (в редакции Закона РТ от 02.01.2018г.</w:t>
      </w:r>
      <w:hyperlink r:id="rId22" w:tooltip="Ссылка на Закон РТ О внесении изменений и дополнений в Закон РТ О безопасности гидротехнических сооружений" w:history="1">
        <w:r w:rsidRPr="009F66CB">
          <w:rPr>
            <w:rFonts w:ascii="Times New Roman" w:eastAsia="Times New Roman" w:hAnsi="Times New Roman" w:cs="Times New Roman"/>
            <w:sz w:val="28"/>
            <w:szCs w:val="28"/>
          </w:rPr>
          <w:t>№1500</w:t>
        </w:r>
      </w:hyperlink>
      <w:r w:rsidRPr="009F66C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2" w:name="A3AN0RH9D5"/>
      <w:bookmarkEnd w:id="22"/>
      <w:r w:rsidRPr="009F66CB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20. Порядок введения в действие настоящего Закона</w:t>
      </w:r>
    </w:p>
    <w:p w:rsidR="009F66CB" w:rsidRPr="009F66CB" w:rsidRDefault="009F66CB" w:rsidP="009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Настоящий Закон ввести в действие после его официального опубликов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9F66CB" w:rsidRPr="009F66CB" w:rsidRDefault="009F66CB" w:rsidP="0053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 xml:space="preserve">Президент </w:t>
      </w:r>
    </w:p>
    <w:p w:rsidR="009F66CB" w:rsidRDefault="009F66CB" w:rsidP="0053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 xml:space="preserve">Республики Таджикистан                       </w:t>
      </w:r>
      <w:r w:rsidR="0053707F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 xml:space="preserve"> Эмомали </w:t>
      </w:r>
      <w:proofErr w:type="spellStart"/>
      <w:r w:rsidRPr="009F66CB">
        <w:rPr>
          <w:rFonts w:ascii="Times New Roman" w:eastAsia="Times New Roman" w:hAnsi="Times New Roman" w:cs="Times New Roman"/>
          <w:sz w:val="28"/>
          <w:szCs w:val="28"/>
        </w:rPr>
        <w:t>Рахмон</w:t>
      </w:r>
      <w:proofErr w:type="spellEnd"/>
    </w:p>
    <w:p w:rsidR="0053707F" w:rsidRPr="009F66CB" w:rsidRDefault="0053707F" w:rsidP="0053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66CB" w:rsidRPr="009F66CB" w:rsidRDefault="009F66CB" w:rsidP="00537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537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66CB">
        <w:rPr>
          <w:rFonts w:ascii="Times New Roman" w:eastAsia="Times New Roman" w:hAnsi="Times New Roman" w:cs="Times New Roman"/>
          <w:sz w:val="28"/>
          <w:szCs w:val="28"/>
        </w:rPr>
        <w:t>Душанбе</w:t>
      </w:r>
    </w:p>
    <w:p w:rsidR="00706DA2" w:rsidRPr="009F66CB" w:rsidRDefault="009F66CB" w:rsidP="00537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6CB">
        <w:rPr>
          <w:rFonts w:ascii="Times New Roman" w:eastAsia="Times New Roman" w:hAnsi="Times New Roman" w:cs="Times New Roman"/>
          <w:sz w:val="28"/>
          <w:szCs w:val="28"/>
        </w:rPr>
        <w:t>29 декабря 2010 № 666</w:t>
      </w:r>
    </w:p>
    <w:sectPr w:rsidR="00706DA2" w:rsidRPr="009F66CB" w:rsidSect="009F66C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BA2FA8"/>
    <w:rsid w:val="00196019"/>
    <w:rsid w:val="00297242"/>
    <w:rsid w:val="0053707F"/>
    <w:rsid w:val="00706DA2"/>
    <w:rsid w:val="007868FF"/>
    <w:rsid w:val="008748C0"/>
    <w:rsid w:val="009F66CB"/>
    <w:rsid w:val="00B2537F"/>
    <w:rsid w:val="00BA2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rgn=130812" TargetMode="External"/><Relationship Id="rId13" Type="http://schemas.openxmlformats.org/officeDocument/2006/relationships/hyperlink" Target="vfp://rgn=130812" TargetMode="External"/><Relationship Id="rId18" Type="http://schemas.openxmlformats.org/officeDocument/2006/relationships/hyperlink" Target="vfp://rgn=130812" TargetMode="External"/><Relationship Id="rId3" Type="http://schemas.openxmlformats.org/officeDocument/2006/relationships/settings" Target="settings.xml"/><Relationship Id="rId21" Type="http://schemas.openxmlformats.org/officeDocument/2006/relationships/hyperlink" Target="vfp://rgn=130812" TargetMode="External"/><Relationship Id="rId7" Type="http://schemas.openxmlformats.org/officeDocument/2006/relationships/hyperlink" Target="vfp://rgn=130812" TargetMode="External"/><Relationship Id="rId12" Type="http://schemas.openxmlformats.org/officeDocument/2006/relationships/hyperlink" Target="vfp://rgn=130812" TargetMode="External"/><Relationship Id="rId17" Type="http://schemas.openxmlformats.org/officeDocument/2006/relationships/hyperlink" Target="vfp://rgn=13081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vfp://rgn=130812" TargetMode="External"/><Relationship Id="rId20" Type="http://schemas.openxmlformats.org/officeDocument/2006/relationships/hyperlink" Target="vfp://rgn=130812" TargetMode="External"/><Relationship Id="rId1" Type="http://schemas.openxmlformats.org/officeDocument/2006/relationships/styles" Target="styles.xml"/><Relationship Id="rId6" Type="http://schemas.openxmlformats.org/officeDocument/2006/relationships/hyperlink" Target="vfp://rgn=131700" TargetMode="External"/><Relationship Id="rId11" Type="http://schemas.openxmlformats.org/officeDocument/2006/relationships/hyperlink" Target="vfp://rgn=130812" TargetMode="External"/><Relationship Id="rId24" Type="http://schemas.openxmlformats.org/officeDocument/2006/relationships/theme" Target="theme/theme1.xml"/><Relationship Id="rId5" Type="http://schemas.openxmlformats.org/officeDocument/2006/relationships/hyperlink" Target="vfp://rgn=130812" TargetMode="External"/><Relationship Id="rId15" Type="http://schemas.openxmlformats.org/officeDocument/2006/relationships/hyperlink" Target="vfp://rgn=131700" TargetMode="External"/><Relationship Id="rId23" Type="http://schemas.openxmlformats.org/officeDocument/2006/relationships/fontTable" Target="fontTable.xml"/><Relationship Id="rId10" Type="http://schemas.openxmlformats.org/officeDocument/2006/relationships/hyperlink" Target="vfp://rgn=130812" TargetMode="External"/><Relationship Id="rId19" Type="http://schemas.openxmlformats.org/officeDocument/2006/relationships/hyperlink" Target="vfp://rgn=1308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fp://rgn=130812" TargetMode="External"/><Relationship Id="rId14" Type="http://schemas.openxmlformats.org/officeDocument/2006/relationships/hyperlink" Target="vfp://rgn=131700" TargetMode="External"/><Relationship Id="rId22" Type="http://schemas.openxmlformats.org/officeDocument/2006/relationships/hyperlink" Target="vfp://rgn=1308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3948</Words>
  <Characters>22509</Characters>
  <Application>Microsoft Office Word</Application>
  <DocSecurity>0</DocSecurity>
  <Lines>187</Lines>
  <Paragraphs>52</Paragraphs>
  <ScaleCrop>false</ScaleCrop>
  <Company>Home</Company>
  <LinksUpToDate>false</LinksUpToDate>
  <CharactersWithSpaces>26405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12</cp:revision>
  <dcterms:created xsi:type="dcterms:W3CDTF">2012-03-29T06:46:00Z</dcterms:created>
  <dcterms:modified xsi:type="dcterms:W3CDTF">2018-08-30T03:44:00Z</dcterms:modified>
</cp:coreProperties>
</file>