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Статья 31.  </w:t>
      </w: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О  признании  </w:t>
      </w:r>
      <w:proofErr w:type="gram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утратившим</w:t>
      </w:r>
      <w:proofErr w:type="gramEnd"/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силу   Закона   Республики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Таджикистан "О селекционных достижениях </w:t>
      </w:r>
      <w:proofErr w:type="spell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сельскохозяй</w:t>
      </w:r>
      <w:proofErr w:type="spellEnd"/>
      <w:r w:rsidRPr="00096811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</w:t>
      </w:r>
      <w:proofErr w:type="spell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ственных</w:t>
      </w:r>
      <w:proofErr w:type="spellEnd"/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культур"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Признать утратившим  силу   Закон   Республики   Таджикистан   "О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селекционных достижениях сельскохозяйственных </w:t>
      </w:r>
      <w:proofErr w:type="spell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культур</w:t>
      </w:r>
      <w:proofErr w:type="gram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"о</w:t>
      </w:r>
      <w:proofErr w:type="gramEnd"/>
      <w:r w:rsidRPr="00096811">
        <w:rPr>
          <w:rFonts w:ascii="Courier New CYR" w:hAnsi="Courier New CYR" w:cs="Courier New CYR"/>
          <w:b/>
          <w:bCs/>
          <w:sz w:val="20"/>
          <w:szCs w:val="20"/>
        </w:rPr>
        <w:t>т</w:t>
      </w:r>
      <w:proofErr w:type="spellEnd"/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4 ноября 1995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г.  (Ведомости </w:t>
      </w:r>
      <w:proofErr w:type="spell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 Таджикистан,  1995 г.  №22, ст.</w:t>
      </w:r>
      <w:proofErr w:type="gramEnd"/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257 </w:t>
      </w:r>
      <w:proofErr w:type="spell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Ахбори</w:t>
      </w:r>
      <w:proofErr w:type="spellEnd"/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 Таджикистан 2002 г., №11, ст. 732).</w:t>
      </w:r>
      <w:proofErr w:type="gramEnd"/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>Статья 32. Порядок введения в действие настоящего Закона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Настоящий Закон   ввести   в   действие  после  его  официального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>опубликования.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Президент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Эмомали </w:t>
      </w:r>
      <w:proofErr w:type="spell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Рахмон</w:t>
      </w:r>
      <w:proofErr w:type="spellEnd"/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г.</w:t>
      </w:r>
      <w:r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bookmarkStart w:id="0" w:name="_GoBack"/>
      <w:bookmarkEnd w:id="0"/>
      <w:r w:rsidRPr="00096811">
        <w:rPr>
          <w:rFonts w:ascii="Courier New CYR" w:hAnsi="Courier New CYR" w:cs="Courier New CYR"/>
          <w:b/>
          <w:bCs/>
          <w:sz w:val="20"/>
          <w:szCs w:val="20"/>
        </w:rPr>
        <w:t>Душанбе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29 декабря 2010 года №672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ПОСТАНОВЛЕНИЕ  МАДЖЛИСИ НАМОЯНДАГОН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МАДЖЛИСИОЛИ РЕСПУБЛИКИ ТАДЖИКИСТАН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О принятии   Закона  Республики  Таджикистан  "Об  охране  сортов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растений"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</w:t>
      </w:r>
      <w:proofErr w:type="spell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Оли   Республики    Таджикистан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1. Принять  Закон  Республики  Таджикистан  ""Об  охране   сортов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>растений".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2. Признать утратившим силу Постановление </w:t>
      </w:r>
      <w:proofErr w:type="spell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>Таджикистан от 4 ноября 1995 года,  №119 "О введении в действие Закона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>Республики      Таджикистан      "О      селекционных      достижениях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>сельскохозяйственных   культур</w:t>
      </w:r>
      <w:proofErr w:type="gram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"(</w:t>
      </w:r>
      <w:proofErr w:type="gramEnd"/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Ведомости   </w:t>
      </w:r>
      <w:proofErr w:type="spell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Оли  Республики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Таджикистан, 1995г., №22, ст. 258).</w:t>
      </w:r>
      <w:proofErr w:type="gramEnd"/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Оли Республики Таджикистан   Ш.ЗУХУРОВ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г. Душанбе, 3 ноября 2010 года,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№204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ПОСТАНОВЛЕНИЕ МАДЖЛИСИ МИЛЛИ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МАДЖЛИСИ ОЛИ РЕСПУБЛИКИ ТАДЖИКИСТАН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О Законе Республики Таджикистан "Об охране сортов растений"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Рассмотрев Закон   Республики   Таджикистан   "Об  охране  сортов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растений",  </w:t>
      </w:r>
      <w:proofErr w:type="spell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</w:t>
      </w:r>
      <w:proofErr w:type="spell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милли</w:t>
      </w:r>
      <w:proofErr w:type="spellEnd"/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</w:t>
      </w:r>
      <w:proofErr w:type="spell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Оли   Республики   Таджикистан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Одобрить Закон   Республики   Таджикистан   "Об   охране   сортов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>растений".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</w:t>
      </w:r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милли</w:t>
      </w:r>
      <w:proofErr w:type="spellEnd"/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Оли Республики Таджикистан                        </w:t>
      </w:r>
      <w:proofErr w:type="spellStart"/>
      <w:r w:rsidRPr="00096811">
        <w:rPr>
          <w:rFonts w:ascii="Courier New CYR" w:hAnsi="Courier New CYR" w:cs="Courier New CYR"/>
          <w:b/>
          <w:bCs/>
          <w:sz w:val="20"/>
          <w:szCs w:val="20"/>
        </w:rPr>
        <w:t>М.Убайдуллоев</w:t>
      </w:r>
      <w:proofErr w:type="spellEnd"/>
    </w:p>
    <w:p w:rsidR="00096811" w:rsidRPr="00096811" w:rsidRDefault="00096811" w:rsidP="00096811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sz w:val="20"/>
          <w:szCs w:val="20"/>
        </w:rPr>
      </w:pPr>
    </w:p>
    <w:p w:rsidR="00096811" w:rsidRPr="00096811" w:rsidRDefault="00096811" w:rsidP="00096811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096811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г. Душанбе, 16 декабря 2010 года №106</w:t>
      </w:r>
    </w:p>
    <w:p w:rsidR="00D51C75" w:rsidRPr="00096811" w:rsidRDefault="00D51C75" w:rsidP="00096811"/>
    <w:sectPr w:rsidR="00D51C75" w:rsidRPr="00096811" w:rsidSect="003A56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05147B"/>
    <w:rsid w:val="00096811"/>
    <w:rsid w:val="00110363"/>
    <w:rsid w:val="001464AB"/>
    <w:rsid w:val="00224EE7"/>
    <w:rsid w:val="00246A6D"/>
    <w:rsid w:val="003058A3"/>
    <w:rsid w:val="00323C75"/>
    <w:rsid w:val="00350389"/>
    <w:rsid w:val="0036554B"/>
    <w:rsid w:val="0037349C"/>
    <w:rsid w:val="00414178"/>
    <w:rsid w:val="0044759F"/>
    <w:rsid w:val="00540297"/>
    <w:rsid w:val="005402F8"/>
    <w:rsid w:val="006154BE"/>
    <w:rsid w:val="00691ACD"/>
    <w:rsid w:val="00797E26"/>
    <w:rsid w:val="007A3901"/>
    <w:rsid w:val="007D014E"/>
    <w:rsid w:val="007D3BA1"/>
    <w:rsid w:val="00832613"/>
    <w:rsid w:val="008813BE"/>
    <w:rsid w:val="008C61EC"/>
    <w:rsid w:val="008E162C"/>
    <w:rsid w:val="00926CD6"/>
    <w:rsid w:val="009F156F"/>
    <w:rsid w:val="009F6D8C"/>
    <w:rsid w:val="00A71C9A"/>
    <w:rsid w:val="00A76B49"/>
    <w:rsid w:val="00BC0FA5"/>
    <w:rsid w:val="00BE655E"/>
    <w:rsid w:val="00C73AC6"/>
    <w:rsid w:val="00C93BFE"/>
    <w:rsid w:val="00D51C75"/>
    <w:rsid w:val="00D63CB8"/>
    <w:rsid w:val="00DD378C"/>
    <w:rsid w:val="00EF5B76"/>
    <w:rsid w:val="00F110AD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2017-05-05T03:37:00Z</dcterms:created>
  <dcterms:modified xsi:type="dcterms:W3CDTF">2017-05-08T04:57:00Z</dcterms:modified>
</cp:coreProperties>
</file>