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0A9" w:rsidRPr="00C630A9" w:rsidRDefault="00C630A9" w:rsidP="00C630A9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630A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Статья 26. Порядок введения в действие настоящего Закона</w:t>
      </w:r>
    </w:p>
    <w:p w:rsidR="00C630A9" w:rsidRPr="00C630A9" w:rsidRDefault="00C630A9" w:rsidP="00C630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30A9">
        <w:rPr>
          <w:rFonts w:ascii="Times New Roman" w:eastAsia="Times New Roman" w:hAnsi="Times New Roman"/>
          <w:sz w:val="26"/>
          <w:szCs w:val="26"/>
          <w:lang w:eastAsia="ru-RU"/>
        </w:rPr>
        <w:t>Настоящий Закон ввести в действие после его официального опубликования.</w:t>
      </w:r>
    </w:p>
    <w:p w:rsidR="00C630A9" w:rsidRPr="00C630A9" w:rsidRDefault="00C630A9" w:rsidP="00C630A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30A9">
        <w:rPr>
          <w:rFonts w:ascii="Times New Roman" w:eastAsia="Times New Roman" w:hAnsi="Times New Roman"/>
          <w:sz w:val="26"/>
          <w:szCs w:val="26"/>
          <w:lang w:eastAsia="ru-RU"/>
        </w:rPr>
        <w:t xml:space="preserve">Президент </w:t>
      </w:r>
    </w:p>
    <w:p w:rsidR="00C630A9" w:rsidRPr="00C630A9" w:rsidRDefault="00C630A9" w:rsidP="00C630A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30A9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Республики Таджикистан                                                   Эмомали </w:t>
      </w:r>
      <w:proofErr w:type="spellStart"/>
      <w:r w:rsidRPr="00C630A9">
        <w:rPr>
          <w:rFonts w:ascii="Times New Roman" w:eastAsia="Times New Roman" w:hAnsi="Times New Roman"/>
          <w:sz w:val="26"/>
          <w:szCs w:val="26"/>
          <w:lang w:eastAsia="ru-RU"/>
        </w:rPr>
        <w:t>Рахмон</w:t>
      </w:r>
      <w:proofErr w:type="spellEnd"/>
      <w:r w:rsidRPr="00C630A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C630A9" w:rsidRPr="00C630A9" w:rsidRDefault="00C630A9" w:rsidP="00C630A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630A9" w:rsidRPr="00C630A9" w:rsidRDefault="00C630A9" w:rsidP="00C630A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30A9">
        <w:rPr>
          <w:rFonts w:ascii="Times New Roman" w:eastAsia="Times New Roman" w:hAnsi="Times New Roman"/>
          <w:sz w:val="26"/>
          <w:szCs w:val="26"/>
          <w:lang w:eastAsia="ru-RU"/>
        </w:rPr>
        <w:t>г. Душанбе,</w:t>
      </w:r>
    </w:p>
    <w:p w:rsidR="00C630A9" w:rsidRPr="00C630A9" w:rsidRDefault="00C630A9" w:rsidP="00C630A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30A9">
        <w:rPr>
          <w:rFonts w:ascii="Times New Roman" w:eastAsia="Times New Roman" w:hAnsi="Times New Roman"/>
          <w:sz w:val="26"/>
          <w:szCs w:val="26"/>
          <w:lang w:eastAsia="ru-RU"/>
        </w:rPr>
        <w:t>от 8 августа 2015 года, № 1225</w:t>
      </w:r>
    </w:p>
    <w:p w:rsidR="00C630A9" w:rsidRPr="00C630A9" w:rsidRDefault="00C630A9" w:rsidP="00C630A9">
      <w:pPr>
        <w:spacing w:after="160" w:line="256" w:lineRule="auto"/>
        <w:jc w:val="center"/>
        <w:rPr>
          <w:rFonts w:ascii="Times New Roman" w:hAnsi="Times New Roman"/>
          <w:sz w:val="26"/>
          <w:szCs w:val="26"/>
        </w:rPr>
      </w:pPr>
    </w:p>
    <w:p w:rsidR="00D51C75" w:rsidRPr="00C630A9" w:rsidRDefault="00D51C75" w:rsidP="00C630A9">
      <w:bookmarkStart w:id="0" w:name="_GoBack"/>
      <w:bookmarkEnd w:id="0"/>
    </w:p>
    <w:sectPr w:rsidR="00D51C75" w:rsidRPr="00C63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CB"/>
    <w:rsid w:val="00145EAD"/>
    <w:rsid w:val="00271938"/>
    <w:rsid w:val="003364F0"/>
    <w:rsid w:val="0036048D"/>
    <w:rsid w:val="003B303A"/>
    <w:rsid w:val="00571408"/>
    <w:rsid w:val="0059517F"/>
    <w:rsid w:val="006068A4"/>
    <w:rsid w:val="006F439C"/>
    <w:rsid w:val="007D014E"/>
    <w:rsid w:val="008F688E"/>
    <w:rsid w:val="00995A80"/>
    <w:rsid w:val="00A43F71"/>
    <w:rsid w:val="00B329A6"/>
    <w:rsid w:val="00B7109E"/>
    <w:rsid w:val="00B96DC3"/>
    <w:rsid w:val="00BA74BF"/>
    <w:rsid w:val="00BB6B40"/>
    <w:rsid w:val="00C630A9"/>
    <w:rsid w:val="00CA2CCF"/>
    <w:rsid w:val="00D51C75"/>
    <w:rsid w:val="00DE45CB"/>
    <w:rsid w:val="00EA5509"/>
    <w:rsid w:val="00EE3D00"/>
    <w:rsid w:val="00F6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2017-05-04T05:04:00Z</dcterms:created>
  <dcterms:modified xsi:type="dcterms:W3CDTF">2017-05-04T11:44:00Z</dcterms:modified>
</cp:coreProperties>
</file>